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2F58F" w14:textId="6C02F807" w:rsidR="006F6C92" w:rsidRPr="00F42391" w:rsidRDefault="00585C5C" w:rsidP="001A19CA">
      <w:pPr>
        <w:pStyle w:val="Bezodstpw"/>
        <w:jc w:val="right"/>
        <w:rPr>
          <w:rFonts w:ascii="Arial" w:hAnsi="Arial" w:cs="Arial"/>
          <w:sz w:val="20"/>
          <w:szCs w:val="20"/>
        </w:rPr>
      </w:pPr>
      <w:r>
        <w:rPr>
          <w:noProof/>
          <w:lang w:val="en-US" w:eastAsia="pl-PL"/>
        </w:rPr>
        <w:drawing>
          <wp:inline distT="0" distB="0" distL="0" distR="0" wp14:anchorId="70AF5C88" wp14:editId="29B92192">
            <wp:extent cx="758046" cy="758046"/>
            <wp:effectExtent l="0" t="0" r="4445" b="444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414" cy="760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4504">
        <w:rPr>
          <w:rFonts w:ascii="Arial" w:hAnsi="Arial" w:cs="Arial"/>
        </w:rPr>
        <w:br w:type="textWrapping" w:clear="all"/>
      </w:r>
      <w:bookmarkStart w:id="0" w:name="_Hlk118704934"/>
    </w:p>
    <w:p w14:paraId="4BA337A1" w14:textId="7C75D0FF" w:rsidR="006F6C92" w:rsidRPr="00F42391" w:rsidRDefault="006F6C92" w:rsidP="00F42391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  <w:r w:rsidRPr="00F42391">
        <w:rPr>
          <w:rFonts w:ascii="Arial" w:hAnsi="Arial" w:cs="Arial"/>
          <w:b/>
          <w:bCs/>
          <w:sz w:val="20"/>
          <w:szCs w:val="20"/>
        </w:rPr>
        <w:t xml:space="preserve">Informacja prasowa: </w:t>
      </w:r>
      <w:r w:rsidR="002A3ED1">
        <w:rPr>
          <w:rFonts w:ascii="Arial" w:hAnsi="Arial" w:cs="Arial"/>
          <w:b/>
          <w:bCs/>
          <w:sz w:val="20"/>
          <w:szCs w:val="20"/>
        </w:rPr>
        <w:t>21</w:t>
      </w:r>
      <w:r w:rsidR="00A11B70" w:rsidRPr="00F42391">
        <w:rPr>
          <w:rFonts w:ascii="Arial" w:hAnsi="Arial" w:cs="Arial"/>
          <w:b/>
          <w:bCs/>
          <w:sz w:val="20"/>
          <w:szCs w:val="20"/>
        </w:rPr>
        <w:t>-</w:t>
      </w:r>
      <w:r w:rsidR="001A19CA">
        <w:rPr>
          <w:rFonts w:ascii="Arial" w:hAnsi="Arial" w:cs="Arial"/>
          <w:b/>
          <w:bCs/>
          <w:sz w:val="20"/>
          <w:szCs w:val="20"/>
        </w:rPr>
        <w:t>0</w:t>
      </w:r>
      <w:r w:rsidR="006620E4">
        <w:rPr>
          <w:rFonts w:ascii="Arial" w:hAnsi="Arial" w:cs="Arial"/>
          <w:b/>
          <w:bCs/>
          <w:sz w:val="20"/>
          <w:szCs w:val="20"/>
        </w:rPr>
        <w:t>3</w:t>
      </w:r>
      <w:r w:rsidR="00A11B70" w:rsidRPr="00F42391">
        <w:rPr>
          <w:rFonts w:ascii="Arial" w:hAnsi="Arial" w:cs="Arial"/>
          <w:b/>
          <w:bCs/>
          <w:sz w:val="20"/>
          <w:szCs w:val="20"/>
        </w:rPr>
        <w:t>-</w:t>
      </w:r>
      <w:r w:rsidR="00543D94" w:rsidRPr="00F42391">
        <w:rPr>
          <w:rFonts w:ascii="Arial" w:hAnsi="Arial" w:cs="Arial"/>
          <w:b/>
          <w:bCs/>
          <w:sz w:val="20"/>
          <w:szCs w:val="20"/>
        </w:rPr>
        <w:t>202</w:t>
      </w:r>
      <w:r w:rsidR="002801A1" w:rsidRPr="00F42391">
        <w:rPr>
          <w:rFonts w:ascii="Arial" w:hAnsi="Arial" w:cs="Arial"/>
          <w:b/>
          <w:bCs/>
          <w:sz w:val="20"/>
          <w:szCs w:val="20"/>
        </w:rPr>
        <w:t>3</w:t>
      </w:r>
      <w:r w:rsidRPr="00F42391">
        <w:rPr>
          <w:rFonts w:ascii="Arial" w:hAnsi="Arial" w:cs="Arial"/>
          <w:b/>
          <w:bCs/>
          <w:sz w:val="20"/>
          <w:szCs w:val="20"/>
        </w:rPr>
        <w:t xml:space="preserve">, </w:t>
      </w:r>
      <w:r w:rsidR="00585C5C" w:rsidRPr="00F42391">
        <w:rPr>
          <w:rFonts w:ascii="Arial" w:hAnsi="Arial" w:cs="Arial"/>
          <w:b/>
          <w:bCs/>
          <w:sz w:val="20"/>
          <w:szCs w:val="20"/>
        </w:rPr>
        <w:t>Warszawa</w:t>
      </w:r>
    </w:p>
    <w:p w14:paraId="4F99FCAB" w14:textId="0A6D7DED" w:rsidR="006F6C92" w:rsidRPr="00F42391" w:rsidRDefault="006F6C92" w:rsidP="00F42391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42391">
        <w:rPr>
          <w:rFonts w:ascii="Arial" w:hAnsi="Arial" w:cs="Arial"/>
          <w:sz w:val="20"/>
          <w:szCs w:val="20"/>
        </w:rPr>
        <w:t xml:space="preserve">źródło: Biuro Prasowe Galerii </w:t>
      </w:r>
      <w:r w:rsidR="00AD459D" w:rsidRPr="00F42391">
        <w:rPr>
          <w:rFonts w:ascii="Arial" w:hAnsi="Arial" w:cs="Arial"/>
          <w:sz w:val="20"/>
          <w:szCs w:val="20"/>
        </w:rPr>
        <w:t>Północnej</w:t>
      </w:r>
    </w:p>
    <w:p w14:paraId="617F1C83" w14:textId="77777777" w:rsidR="006F6C92" w:rsidRPr="00F42391" w:rsidRDefault="006F6C92" w:rsidP="00F42391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42391">
        <w:rPr>
          <w:rFonts w:ascii="Arial" w:hAnsi="Arial" w:cs="Arial"/>
          <w:sz w:val="20"/>
          <w:szCs w:val="20"/>
        </w:rPr>
        <w:t>Tomasz Pietrzak/Guarana PR</w:t>
      </w:r>
    </w:p>
    <w:p w14:paraId="6475B91C" w14:textId="7A76B296" w:rsidR="006F6C92" w:rsidRPr="00F42391" w:rsidRDefault="006F6C92" w:rsidP="00F42391">
      <w:pPr>
        <w:pStyle w:val="Bezodstpw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  <w:r w:rsidRPr="00F42391">
        <w:rPr>
          <w:rFonts w:ascii="Arial" w:hAnsi="Arial" w:cs="Arial"/>
          <w:sz w:val="20"/>
          <w:szCs w:val="20"/>
        </w:rPr>
        <w:t xml:space="preserve">tel. 509 106 256 mail. </w:t>
      </w:r>
      <w:hyperlink r:id="rId9" w:history="1">
        <w:r w:rsidRPr="00F4239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tomasz.pietrzak</w:t>
        </w:r>
        <w:r w:rsidR="00AD459D" w:rsidRPr="00F4239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[at]</w:t>
        </w:r>
        <w:r w:rsidRPr="00F4239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guaranapr.pl</w:t>
        </w:r>
      </w:hyperlink>
    </w:p>
    <w:p w14:paraId="7377EEA6" w14:textId="4F03AD2E" w:rsidR="00C65604" w:rsidRPr="00F42391" w:rsidRDefault="00C65604" w:rsidP="00F42391">
      <w:pPr>
        <w:pStyle w:val="Bezodstpw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  <w:r w:rsidRPr="00F42391">
        <w:rPr>
          <w:rStyle w:val="Hipercze"/>
          <w:rFonts w:ascii="Arial" w:hAnsi="Arial" w:cs="Arial"/>
          <w:color w:val="auto"/>
          <w:sz w:val="20"/>
          <w:szCs w:val="20"/>
          <w:u w:val="none"/>
        </w:rPr>
        <w:t xml:space="preserve">press room: gp.dlamediow.pl </w:t>
      </w:r>
    </w:p>
    <w:p w14:paraId="5AAF419A" w14:textId="70C6FD55" w:rsidR="00840C64" w:rsidRDefault="00840C64" w:rsidP="00840C64">
      <w:pPr>
        <w:pStyle w:val="Bezodstpw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1CF1954D" w14:textId="77777777" w:rsidR="00884F6A" w:rsidRPr="00840C64" w:rsidRDefault="00884F6A" w:rsidP="00840C64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1074853E" w14:textId="77777777" w:rsidR="00840C64" w:rsidRPr="00840C64" w:rsidRDefault="00840C64" w:rsidP="00840C64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61285C43" w14:textId="4F906030" w:rsidR="00840C64" w:rsidRPr="00840C64" w:rsidRDefault="00840C64" w:rsidP="00840C64">
      <w:pPr>
        <w:pStyle w:val="Bezodstpw"/>
        <w:jc w:val="center"/>
        <w:rPr>
          <w:rFonts w:ascii="Arial" w:hAnsi="Arial" w:cs="Arial"/>
          <w:b/>
          <w:bCs/>
          <w:sz w:val="24"/>
          <w:szCs w:val="24"/>
        </w:rPr>
      </w:pPr>
      <w:r w:rsidRPr="00840C64">
        <w:rPr>
          <w:rFonts w:ascii="Arial" w:hAnsi="Arial" w:cs="Arial"/>
          <w:b/>
          <w:bCs/>
          <w:sz w:val="24"/>
          <w:szCs w:val="24"/>
        </w:rPr>
        <w:t xml:space="preserve">Galeria Północna zyskuje </w:t>
      </w:r>
      <w:r w:rsidR="00884F6A">
        <w:rPr>
          <w:rFonts w:ascii="Arial" w:hAnsi="Arial" w:cs="Arial"/>
          <w:b/>
          <w:bCs/>
          <w:sz w:val="24"/>
          <w:szCs w:val="24"/>
        </w:rPr>
        <w:br/>
      </w:r>
      <w:r w:rsidRPr="00840C64">
        <w:rPr>
          <w:rFonts w:ascii="Arial" w:hAnsi="Arial" w:cs="Arial"/>
          <w:b/>
          <w:bCs/>
          <w:sz w:val="24"/>
          <w:szCs w:val="24"/>
        </w:rPr>
        <w:t>na rozwoju najmłodszej warszawskiej dzielnicy</w:t>
      </w:r>
    </w:p>
    <w:p w14:paraId="64684DC7" w14:textId="77777777" w:rsidR="00840C64" w:rsidRPr="00840C64" w:rsidRDefault="00840C64" w:rsidP="00840C64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64D6D8F5" w14:textId="77777777" w:rsidR="00884F6A" w:rsidRDefault="00884F6A" w:rsidP="00840C64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1F3AB603" w14:textId="5F8443C9" w:rsidR="00840C64" w:rsidRPr="00884F6A" w:rsidRDefault="00840C64" w:rsidP="00840C64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  <w:r w:rsidRPr="00884F6A">
        <w:rPr>
          <w:rFonts w:ascii="Arial" w:hAnsi="Arial" w:cs="Arial"/>
          <w:b/>
          <w:bCs/>
          <w:sz w:val="20"/>
          <w:szCs w:val="20"/>
        </w:rPr>
        <w:t xml:space="preserve">Rozkwit Białołęki nie pozostaje bez wpływu na Galerię Północną. </w:t>
      </w:r>
      <w:r w:rsidR="00884F6A" w:rsidRPr="00884F6A">
        <w:rPr>
          <w:rFonts w:ascii="Arial" w:hAnsi="Arial" w:cs="Arial"/>
          <w:b/>
          <w:bCs/>
          <w:sz w:val="20"/>
          <w:szCs w:val="20"/>
        </w:rPr>
        <w:t>P</w:t>
      </w:r>
      <w:r w:rsidRPr="00884F6A">
        <w:rPr>
          <w:rFonts w:ascii="Arial" w:hAnsi="Arial" w:cs="Arial"/>
          <w:b/>
          <w:bCs/>
          <w:sz w:val="20"/>
          <w:szCs w:val="20"/>
        </w:rPr>
        <w:t>rzyrost liczby inwestycji, a co za tym idzie</w:t>
      </w:r>
      <w:r w:rsidR="00721920">
        <w:rPr>
          <w:rFonts w:ascii="Arial" w:hAnsi="Arial" w:cs="Arial"/>
          <w:b/>
          <w:bCs/>
          <w:sz w:val="20"/>
          <w:szCs w:val="20"/>
        </w:rPr>
        <w:t xml:space="preserve"> </w:t>
      </w:r>
      <w:r w:rsidR="00884F6A" w:rsidRPr="00884F6A">
        <w:rPr>
          <w:rFonts w:ascii="Arial" w:hAnsi="Arial" w:cs="Arial"/>
          <w:b/>
          <w:bCs/>
          <w:sz w:val="20"/>
          <w:szCs w:val="20"/>
        </w:rPr>
        <w:t xml:space="preserve">wzrost </w:t>
      </w:r>
      <w:r w:rsidR="00721920">
        <w:rPr>
          <w:rFonts w:ascii="Arial" w:hAnsi="Arial" w:cs="Arial"/>
          <w:b/>
          <w:bCs/>
          <w:sz w:val="20"/>
          <w:szCs w:val="20"/>
        </w:rPr>
        <w:t xml:space="preserve">liczby </w:t>
      </w:r>
      <w:r w:rsidRPr="00884F6A">
        <w:rPr>
          <w:rFonts w:ascii="Arial" w:hAnsi="Arial" w:cs="Arial"/>
          <w:b/>
          <w:bCs/>
          <w:sz w:val="20"/>
          <w:szCs w:val="20"/>
        </w:rPr>
        <w:t xml:space="preserve">mieszkańców warszawskiej dzielnicy, sprawia, że obiekt stale zyskuje nowych klientów, ale także najemców, których przyciąga rosnący potencjał tej części miasta. Białołęka już dziś liczy ponad 153 tys. mieszkańców i pod względem liczby ludności jest </w:t>
      </w:r>
      <w:r w:rsidR="0096266A">
        <w:rPr>
          <w:rFonts w:ascii="Arial" w:hAnsi="Arial" w:cs="Arial"/>
          <w:b/>
          <w:bCs/>
          <w:sz w:val="20"/>
          <w:szCs w:val="20"/>
        </w:rPr>
        <w:t>3</w:t>
      </w:r>
      <w:r w:rsidRPr="00884F6A">
        <w:rPr>
          <w:rFonts w:ascii="Arial" w:hAnsi="Arial" w:cs="Arial"/>
          <w:b/>
          <w:bCs/>
          <w:sz w:val="20"/>
          <w:szCs w:val="20"/>
        </w:rPr>
        <w:t>. co do wielkości dzielnicą Warszawy</w:t>
      </w:r>
      <w:r w:rsidR="004A7F46">
        <w:rPr>
          <w:rFonts w:ascii="Arial" w:hAnsi="Arial" w:cs="Arial"/>
          <w:b/>
          <w:bCs/>
          <w:sz w:val="20"/>
          <w:szCs w:val="20"/>
        </w:rPr>
        <w:t>.</w:t>
      </w:r>
    </w:p>
    <w:p w14:paraId="0D4B9A96" w14:textId="77777777" w:rsidR="00840C64" w:rsidRPr="00840C64" w:rsidRDefault="00840C64" w:rsidP="00840C64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287637CC" w14:textId="77777777" w:rsidR="00840C64" w:rsidRPr="00840C64" w:rsidRDefault="00840C64" w:rsidP="00840C64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5A4755A4" w14:textId="159336B6" w:rsidR="00840C64" w:rsidRPr="00840C64" w:rsidRDefault="00840C64" w:rsidP="00840C64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840C64">
        <w:rPr>
          <w:rFonts w:ascii="Arial" w:hAnsi="Arial" w:cs="Arial"/>
          <w:sz w:val="20"/>
          <w:szCs w:val="20"/>
        </w:rPr>
        <w:t>Lokalizacja centrum handlowego jest elementem, na który uwagę zwraca większość marek modowych i lifestylowych, które poszukują atrakcyjnych konsumencko rynków. Umiejscowienie Galerii Północnej na Białołęce, czyli w jednej z północnych dzielnic Warszawy</w:t>
      </w:r>
      <w:r w:rsidR="00706A44">
        <w:rPr>
          <w:rFonts w:ascii="Arial" w:hAnsi="Arial" w:cs="Arial"/>
          <w:sz w:val="20"/>
          <w:szCs w:val="20"/>
        </w:rPr>
        <w:t xml:space="preserve">, jest dziś jednym z </w:t>
      </w:r>
      <w:r w:rsidR="004A7F46">
        <w:rPr>
          <w:rFonts w:ascii="Arial" w:hAnsi="Arial" w:cs="Arial"/>
          <w:sz w:val="20"/>
          <w:szCs w:val="20"/>
        </w:rPr>
        <w:t>najważniejszych</w:t>
      </w:r>
      <w:r w:rsidR="00706A44">
        <w:rPr>
          <w:rFonts w:ascii="Arial" w:hAnsi="Arial" w:cs="Arial"/>
          <w:sz w:val="20"/>
          <w:szCs w:val="20"/>
        </w:rPr>
        <w:t xml:space="preserve"> atutów leasingowych</w:t>
      </w:r>
      <w:r w:rsidR="004A7F46">
        <w:rPr>
          <w:rFonts w:ascii="Arial" w:hAnsi="Arial" w:cs="Arial"/>
          <w:sz w:val="20"/>
          <w:szCs w:val="20"/>
        </w:rPr>
        <w:t xml:space="preserve"> tego największego obiektu handlowego w tej części miasta.</w:t>
      </w:r>
      <w:r w:rsidR="00706A44">
        <w:rPr>
          <w:rFonts w:ascii="Arial" w:hAnsi="Arial" w:cs="Arial"/>
          <w:sz w:val="20"/>
          <w:szCs w:val="20"/>
        </w:rPr>
        <w:t xml:space="preserve"> </w:t>
      </w:r>
      <w:r w:rsidRPr="00840C64">
        <w:rPr>
          <w:rFonts w:ascii="Arial" w:hAnsi="Arial" w:cs="Arial"/>
          <w:sz w:val="20"/>
          <w:szCs w:val="20"/>
        </w:rPr>
        <w:t xml:space="preserve"> </w:t>
      </w:r>
    </w:p>
    <w:p w14:paraId="7DAD47D2" w14:textId="77777777" w:rsidR="00840C64" w:rsidRPr="00840C64" w:rsidRDefault="00840C64" w:rsidP="00840C64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7BA93BEC" w14:textId="16931E4F" w:rsidR="00840C64" w:rsidRPr="00840C64" w:rsidRDefault="00840C64" w:rsidP="00840C64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840C64">
        <w:rPr>
          <w:rFonts w:ascii="Arial" w:hAnsi="Arial" w:cs="Arial"/>
          <w:sz w:val="20"/>
          <w:szCs w:val="20"/>
        </w:rPr>
        <w:t xml:space="preserve">Powód? </w:t>
      </w:r>
      <w:r w:rsidR="004A7F46">
        <w:rPr>
          <w:rFonts w:ascii="Arial" w:hAnsi="Arial" w:cs="Arial"/>
          <w:sz w:val="20"/>
          <w:szCs w:val="20"/>
        </w:rPr>
        <w:t>Na Białołęce</w:t>
      </w:r>
      <w:r w:rsidRPr="00840C64">
        <w:rPr>
          <w:rFonts w:ascii="Arial" w:hAnsi="Arial" w:cs="Arial"/>
          <w:sz w:val="20"/>
          <w:szCs w:val="20"/>
        </w:rPr>
        <w:t xml:space="preserve"> buduje się najwięcej osiedli, które przyciągają nowych mieszkańców. Patrząc tylko na liczbę inwestycji deweloperskich</w:t>
      </w:r>
      <w:r w:rsidR="005D738B">
        <w:rPr>
          <w:rFonts w:ascii="Arial" w:hAnsi="Arial" w:cs="Arial"/>
          <w:sz w:val="20"/>
          <w:szCs w:val="20"/>
        </w:rPr>
        <w:t>,</w:t>
      </w:r>
      <w:r w:rsidRPr="00840C64">
        <w:rPr>
          <w:rFonts w:ascii="Arial" w:hAnsi="Arial" w:cs="Arial"/>
          <w:sz w:val="20"/>
          <w:szCs w:val="20"/>
        </w:rPr>
        <w:t xml:space="preserve"> dzielnica zajmuje dziś 1. miejsce w Warszawie – podaje raport Big Data RynekPierwotny.pl. Powstaje ich tu aż 40</w:t>
      </w:r>
      <w:r w:rsidR="00E74A43">
        <w:rPr>
          <w:rFonts w:ascii="Arial" w:hAnsi="Arial" w:cs="Arial"/>
          <w:sz w:val="20"/>
          <w:szCs w:val="20"/>
        </w:rPr>
        <w:t>.</w:t>
      </w:r>
      <w:r w:rsidRPr="00840C64">
        <w:rPr>
          <w:rFonts w:ascii="Arial" w:hAnsi="Arial" w:cs="Arial"/>
          <w:sz w:val="20"/>
          <w:szCs w:val="20"/>
        </w:rPr>
        <w:t xml:space="preserve"> Dla porównania, na </w:t>
      </w:r>
      <w:r w:rsidR="004A7F46">
        <w:rPr>
          <w:rFonts w:ascii="Arial" w:hAnsi="Arial" w:cs="Arial"/>
          <w:sz w:val="20"/>
          <w:szCs w:val="20"/>
        </w:rPr>
        <w:t>Mokotowie</w:t>
      </w:r>
      <w:r w:rsidRPr="00840C64">
        <w:rPr>
          <w:rFonts w:ascii="Arial" w:hAnsi="Arial" w:cs="Arial"/>
          <w:sz w:val="20"/>
          <w:szCs w:val="20"/>
        </w:rPr>
        <w:t xml:space="preserve"> w toku jest </w:t>
      </w:r>
      <w:r w:rsidR="004A7F46">
        <w:rPr>
          <w:rFonts w:ascii="Arial" w:hAnsi="Arial" w:cs="Arial"/>
          <w:sz w:val="20"/>
          <w:szCs w:val="20"/>
        </w:rPr>
        <w:t>25</w:t>
      </w:r>
      <w:r w:rsidRPr="00840C64">
        <w:rPr>
          <w:rFonts w:ascii="Arial" w:hAnsi="Arial" w:cs="Arial"/>
          <w:sz w:val="20"/>
          <w:szCs w:val="20"/>
        </w:rPr>
        <w:t xml:space="preserve">, a na Ursynowie 21. </w:t>
      </w:r>
    </w:p>
    <w:p w14:paraId="266CB7A9" w14:textId="77777777" w:rsidR="00840C64" w:rsidRPr="00840C64" w:rsidRDefault="00840C64" w:rsidP="00840C64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33CE89AA" w14:textId="7029722C" w:rsidR="00840C64" w:rsidRPr="00840C64" w:rsidRDefault="00840C64" w:rsidP="00840C64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  <w:r w:rsidRPr="00840C64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Pr="00840C64">
        <w:rPr>
          <w:rFonts w:ascii="Arial" w:hAnsi="Arial" w:cs="Arial"/>
          <w:sz w:val="20"/>
          <w:szCs w:val="20"/>
        </w:rPr>
        <w:t xml:space="preserve">Otoczenie, w jakim znajduje się Północna rośnie i przeobraża </w:t>
      </w:r>
      <w:r w:rsidR="005D738B">
        <w:rPr>
          <w:rFonts w:ascii="Arial" w:hAnsi="Arial" w:cs="Arial"/>
          <w:sz w:val="20"/>
          <w:szCs w:val="20"/>
        </w:rPr>
        <w:t xml:space="preserve">się </w:t>
      </w:r>
      <w:r w:rsidRPr="00840C64">
        <w:rPr>
          <w:rFonts w:ascii="Arial" w:hAnsi="Arial" w:cs="Arial"/>
          <w:sz w:val="20"/>
          <w:szCs w:val="20"/>
        </w:rPr>
        <w:t xml:space="preserve">w ekspresowym tempie. Praktycznie na całej Białołęce powstają nowe mieszkania i domy jednorodzinne, rozwija się też infrastruktura. Także </w:t>
      </w:r>
      <w:r w:rsidR="00706A44">
        <w:rPr>
          <w:rFonts w:ascii="Arial" w:hAnsi="Arial" w:cs="Arial"/>
          <w:sz w:val="20"/>
          <w:szCs w:val="20"/>
        </w:rPr>
        <w:t>przy</w:t>
      </w:r>
      <w:r w:rsidRPr="00840C64">
        <w:rPr>
          <w:rFonts w:ascii="Arial" w:hAnsi="Arial" w:cs="Arial"/>
          <w:sz w:val="20"/>
          <w:szCs w:val="20"/>
        </w:rPr>
        <w:t xml:space="preserve"> galerii </w:t>
      </w:r>
      <w:r w:rsidR="005D738B">
        <w:rPr>
          <w:rFonts w:ascii="Arial" w:hAnsi="Arial" w:cs="Arial"/>
          <w:sz w:val="20"/>
          <w:szCs w:val="20"/>
        </w:rPr>
        <w:t>i w jej otoczeniu realizowane są wielotysięczne</w:t>
      </w:r>
      <w:r w:rsidRPr="00840C64">
        <w:rPr>
          <w:rFonts w:ascii="Arial" w:hAnsi="Arial" w:cs="Arial"/>
          <w:sz w:val="20"/>
          <w:szCs w:val="20"/>
        </w:rPr>
        <w:t xml:space="preserve"> inwestycje</w:t>
      </w:r>
      <w:r w:rsidR="005D738B">
        <w:rPr>
          <w:rFonts w:ascii="Arial" w:hAnsi="Arial" w:cs="Arial"/>
          <w:sz w:val="20"/>
          <w:szCs w:val="20"/>
        </w:rPr>
        <w:t xml:space="preserve">. </w:t>
      </w:r>
      <w:r w:rsidR="005D738B" w:rsidRPr="00840C64">
        <w:rPr>
          <w:rFonts w:ascii="Arial" w:hAnsi="Arial" w:cs="Arial"/>
          <w:sz w:val="20"/>
          <w:szCs w:val="20"/>
        </w:rPr>
        <w:t>Nie ma dziś drugiej dzielnicy Warszawy, która by tak intensywnie</w:t>
      </w:r>
      <w:r w:rsidR="005D738B">
        <w:rPr>
          <w:rFonts w:ascii="Arial" w:hAnsi="Arial" w:cs="Arial"/>
          <w:sz w:val="20"/>
          <w:szCs w:val="20"/>
        </w:rPr>
        <w:t xml:space="preserve"> i wielowymiarowo</w:t>
      </w:r>
      <w:r w:rsidR="005D738B" w:rsidRPr="00840C64">
        <w:rPr>
          <w:rFonts w:ascii="Arial" w:hAnsi="Arial" w:cs="Arial"/>
          <w:sz w:val="20"/>
          <w:szCs w:val="20"/>
        </w:rPr>
        <w:t xml:space="preserve"> się budowała</w:t>
      </w:r>
      <w:r w:rsidR="005D738B">
        <w:rPr>
          <w:rFonts w:ascii="Arial" w:hAnsi="Arial" w:cs="Arial"/>
          <w:sz w:val="20"/>
          <w:szCs w:val="20"/>
        </w:rPr>
        <w:t xml:space="preserve"> </w:t>
      </w:r>
      <w:r w:rsidRPr="00840C64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Pr="00840C64">
        <w:rPr>
          <w:rFonts w:ascii="Arial" w:hAnsi="Arial" w:cs="Arial"/>
          <w:b/>
          <w:bCs/>
          <w:sz w:val="20"/>
          <w:szCs w:val="20"/>
        </w:rPr>
        <w:t>mówi Roman Bugajczyk, Head of Retail in Poland GTC SA i dyrektor Galerii Północnej.</w:t>
      </w:r>
    </w:p>
    <w:p w14:paraId="15840C3D" w14:textId="77777777" w:rsidR="00840C64" w:rsidRPr="00840C64" w:rsidRDefault="00840C64" w:rsidP="00840C64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</w:p>
    <w:p w14:paraId="05D62C99" w14:textId="4ABB0D75" w:rsidR="00840C64" w:rsidRPr="00840C64" w:rsidRDefault="00840C64" w:rsidP="00840C64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840C64">
        <w:rPr>
          <w:rFonts w:ascii="Arial" w:hAnsi="Arial" w:cs="Arial"/>
          <w:sz w:val="20"/>
          <w:szCs w:val="20"/>
        </w:rPr>
        <w:t>–</w:t>
      </w:r>
      <w:r w:rsidRPr="00840C64">
        <w:rPr>
          <w:rFonts w:ascii="Arial" w:hAnsi="Arial" w:cs="Arial"/>
          <w:b/>
          <w:bCs/>
          <w:sz w:val="20"/>
          <w:szCs w:val="20"/>
        </w:rPr>
        <w:t xml:space="preserve"> </w:t>
      </w:r>
      <w:r w:rsidRPr="00840C64">
        <w:rPr>
          <w:rFonts w:ascii="Arial" w:hAnsi="Arial" w:cs="Arial"/>
          <w:sz w:val="20"/>
          <w:szCs w:val="20"/>
        </w:rPr>
        <w:t>To</w:t>
      </w:r>
      <w:r w:rsidRPr="00840C64">
        <w:rPr>
          <w:rFonts w:ascii="Arial" w:hAnsi="Arial" w:cs="Arial"/>
          <w:b/>
          <w:bCs/>
          <w:sz w:val="20"/>
          <w:szCs w:val="20"/>
        </w:rPr>
        <w:t xml:space="preserve"> </w:t>
      </w:r>
      <w:r w:rsidRPr="00840C64">
        <w:rPr>
          <w:rFonts w:ascii="Arial" w:hAnsi="Arial" w:cs="Arial"/>
          <w:sz w:val="20"/>
          <w:szCs w:val="20"/>
        </w:rPr>
        <w:t xml:space="preserve">oczywiście nie pozostaje bez wpływu na </w:t>
      </w:r>
      <w:r w:rsidR="005D738B">
        <w:rPr>
          <w:rFonts w:ascii="Arial" w:hAnsi="Arial" w:cs="Arial"/>
          <w:sz w:val="20"/>
          <w:szCs w:val="20"/>
        </w:rPr>
        <w:t>Północną</w:t>
      </w:r>
      <w:r w:rsidRPr="00840C64">
        <w:rPr>
          <w:rFonts w:ascii="Arial" w:hAnsi="Arial" w:cs="Arial"/>
          <w:sz w:val="20"/>
          <w:szCs w:val="20"/>
        </w:rPr>
        <w:t xml:space="preserve">.  Nowe osiedla przyciągają mieszkańców, dla których </w:t>
      </w:r>
      <w:r w:rsidR="004A7F46">
        <w:rPr>
          <w:rFonts w:ascii="Arial" w:hAnsi="Arial" w:cs="Arial"/>
          <w:sz w:val="20"/>
          <w:szCs w:val="20"/>
        </w:rPr>
        <w:t xml:space="preserve">szybko </w:t>
      </w:r>
      <w:r w:rsidRPr="00840C64">
        <w:rPr>
          <w:rFonts w:ascii="Arial" w:hAnsi="Arial" w:cs="Arial"/>
          <w:sz w:val="20"/>
          <w:szCs w:val="20"/>
        </w:rPr>
        <w:t>stajemy się centrum handlowym pierwszego wyboru i to zarówno na codzienne zakupy, jak również weekendowy shopping</w:t>
      </w:r>
      <w:r w:rsidR="005D738B">
        <w:rPr>
          <w:rFonts w:ascii="Arial" w:hAnsi="Arial" w:cs="Arial"/>
          <w:sz w:val="20"/>
          <w:szCs w:val="20"/>
        </w:rPr>
        <w:t>, do którego zachęca najszersza w tej części Warszawy oferta modowo-lifestylowa</w:t>
      </w:r>
      <w:r w:rsidR="004A7F46">
        <w:rPr>
          <w:rFonts w:ascii="Arial" w:hAnsi="Arial" w:cs="Arial"/>
          <w:sz w:val="20"/>
          <w:szCs w:val="20"/>
        </w:rPr>
        <w:t xml:space="preserve"> i rozrywkowa</w:t>
      </w:r>
      <w:r w:rsidRPr="00840C64">
        <w:rPr>
          <w:rFonts w:ascii="Arial" w:hAnsi="Arial" w:cs="Arial"/>
          <w:sz w:val="20"/>
          <w:szCs w:val="20"/>
        </w:rPr>
        <w:t>. Znajduje to m.in. odzwierciedlenie w footfallu, który stabilnie się rozwija – dodaje.</w:t>
      </w:r>
    </w:p>
    <w:p w14:paraId="0479920C" w14:textId="77777777" w:rsidR="00840C64" w:rsidRPr="00840C64" w:rsidRDefault="00840C64" w:rsidP="00840C64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46E48D22" w14:textId="0C2E086F" w:rsidR="00840C64" w:rsidRPr="00840C64" w:rsidRDefault="00840C64" w:rsidP="00840C64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840C64">
        <w:rPr>
          <w:rFonts w:ascii="Arial" w:hAnsi="Arial" w:cs="Arial"/>
          <w:sz w:val="20"/>
          <w:szCs w:val="20"/>
        </w:rPr>
        <w:t>Ale nie tylko dane</w:t>
      </w:r>
      <w:r w:rsidR="005D738B">
        <w:rPr>
          <w:rFonts w:ascii="Arial" w:hAnsi="Arial" w:cs="Arial"/>
          <w:sz w:val="20"/>
          <w:szCs w:val="20"/>
        </w:rPr>
        <w:t xml:space="preserve"> dotyczące mieszkalnictwa</w:t>
      </w:r>
      <w:r w:rsidRPr="00840C64">
        <w:rPr>
          <w:rFonts w:ascii="Arial" w:hAnsi="Arial" w:cs="Arial"/>
          <w:sz w:val="20"/>
          <w:szCs w:val="20"/>
        </w:rPr>
        <w:t xml:space="preserve"> pokazują ożywienie. Białołęka może pochwalić się </w:t>
      </w:r>
      <w:r w:rsidR="004A7F46">
        <w:rPr>
          <w:rFonts w:ascii="Arial" w:hAnsi="Arial" w:cs="Arial"/>
          <w:sz w:val="20"/>
          <w:szCs w:val="20"/>
        </w:rPr>
        <w:t xml:space="preserve">też </w:t>
      </w:r>
      <w:r w:rsidRPr="00840C64">
        <w:rPr>
          <w:rFonts w:ascii="Arial" w:hAnsi="Arial" w:cs="Arial"/>
          <w:sz w:val="20"/>
          <w:szCs w:val="20"/>
        </w:rPr>
        <w:t xml:space="preserve">największą w </w:t>
      </w:r>
      <w:r w:rsidR="004A7F46">
        <w:rPr>
          <w:rFonts w:ascii="Arial" w:hAnsi="Arial" w:cs="Arial"/>
          <w:sz w:val="20"/>
          <w:szCs w:val="20"/>
        </w:rPr>
        <w:t>stolicy</w:t>
      </w:r>
      <w:r w:rsidRPr="00840C64">
        <w:rPr>
          <w:rFonts w:ascii="Arial" w:hAnsi="Arial" w:cs="Arial"/>
          <w:sz w:val="20"/>
          <w:szCs w:val="20"/>
        </w:rPr>
        <w:t xml:space="preserve"> dynamiką przyrostu mieszkańców. Najmłodszą, ale zarazem największą dzielnicę Warszawy zamieszkuje już ponad 153,1 tys. osób</w:t>
      </w:r>
      <w:r w:rsidR="004A7F46">
        <w:rPr>
          <w:rFonts w:ascii="Arial" w:hAnsi="Arial" w:cs="Arial"/>
          <w:sz w:val="20"/>
          <w:szCs w:val="20"/>
        </w:rPr>
        <w:t xml:space="preserve"> </w:t>
      </w:r>
      <w:r w:rsidRPr="00840C64">
        <w:rPr>
          <w:rFonts w:ascii="Arial" w:hAnsi="Arial" w:cs="Arial"/>
          <w:sz w:val="20"/>
          <w:szCs w:val="20"/>
        </w:rPr>
        <w:t>- czytamy w</w:t>
      </w:r>
      <w:r w:rsidR="004A7F46">
        <w:rPr>
          <w:rFonts w:ascii="Arial" w:hAnsi="Arial" w:cs="Arial"/>
          <w:sz w:val="20"/>
          <w:szCs w:val="20"/>
        </w:rPr>
        <w:t xml:space="preserve"> </w:t>
      </w:r>
      <w:r w:rsidR="004A7F46" w:rsidRPr="00840C64">
        <w:rPr>
          <w:rFonts w:ascii="Arial" w:hAnsi="Arial" w:cs="Arial"/>
          <w:sz w:val="20"/>
          <w:szCs w:val="20"/>
        </w:rPr>
        <w:t xml:space="preserve"> „Roczniku Statystycznym Warszawy”</w:t>
      </w:r>
      <w:r w:rsidR="004A7F46">
        <w:rPr>
          <w:rFonts w:ascii="Arial" w:hAnsi="Arial" w:cs="Arial"/>
          <w:sz w:val="20"/>
          <w:szCs w:val="20"/>
        </w:rPr>
        <w:t xml:space="preserve">, </w:t>
      </w:r>
      <w:r w:rsidRPr="00840C64">
        <w:rPr>
          <w:rFonts w:ascii="Arial" w:hAnsi="Arial" w:cs="Arial"/>
          <w:sz w:val="20"/>
          <w:szCs w:val="20"/>
        </w:rPr>
        <w:t xml:space="preserve"> opublikowanym</w:t>
      </w:r>
      <w:r w:rsidR="00093F4E">
        <w:rPr>
          <w:rFonts w:ascii="Arial" w:hAnsi="Arial" w:cs="Arial"/>
          <w:sz w:val="20"/>
          <w:szCs w:val="20"/>
        </w:rPr>
        <w:t xml:space="preserve"> w grudniu 2022 r.</w:t>
      </w:r>
      <w:r w:rsidRPr="00840C64">
        <w:rPr>
          <w:rFonts w:ascii="Arial" w:hAnsi="Arial" w:cs="Arial"/>
          <w:sz w:val="20"/>
          <w:szCs w:val="20"/>
        </w:rPr>
        <w:t xml:space="preserve"> przez Urząd Statystyczny w Warszawie</w:t>
      </w:r>
      <w:r w:rsidR="004A7F46">
        <w:rPr>
          <w:rFonts w:ascii="Arial" w:hAnsi="Arial" w:cs="Arial"/>
          <w:sz w:val="20"/>
          <w:szCs w:val="20"/>
        </w:rPr>
        <w:t xml:space="preserve">. </w:t>
      </w:r>
      <w:r w:rsidRPr="00840C64">
        <w:rPr>
          <w:rFonts w:ascii="Arial" w:hAnsi="Arial" w:cs="Arial"/>
          <w:sz w:val="20"/>
          <w:szCs w:val="20"/>
        </w:rPr>
        <w:t xml:space="preserve">Plasuje to Białołękę </w:t>
      </w:r>
      <w:r w:rsidR="00093F4E">
        <w:rPr>
          <w:rFonts w:ascii="Arial" w:hAnsi="Arial" w:cs="Arial"/>
          <w:sz w:val="20"/>
          <w:szCs w:val="20"/>
        </w:rPr>
        <w:t xml:space="preserve">już na 3. </w:t>
      </w:r>
      <w:r w:rsidRPr="00840C64">
        <w:rPr>
          <w:rFonts w:ascii="Arial" w:hAnsi="Arial" w:cs="Arial"/>
          <w:sz w:val="20"/>
          <w:szCs w:val="20"/>
        </w:rPr>
        <w:t xml:space="preserve">miejscu </w:t>
      </w:r>
      <w:r w:rsidR="00721920">
        <w:rPr>
          <w:rFonts w:ascii="Arial" w:hAnsi="Arial" w:cs="Arial"/>
          <w:sz w:val="20"/>
          <w:szCs w:val="20"/>
        </w:rPr>
        <w:t xml:space="preserve">wśród </w:t>
      </w:r>
      <w:r w:rsidR="00093F4E">
        <w:rPr>
          <w:rFonts w:ascii="Arial" w:hAnsi="Arial" w:cs="Arial"/>
          <w:sz w:val="20"/>
          <w:szCs w:val="20"/>
        </w:rPr>
        <w:t xml:space="preserve">wszystkich </w:t>
      </w:r>
      <w:r w:rsidR="006A3DCE">
        <w:rPr>
          <w:rFonts w:ascii="Arial" w:hAnsi="Arial" w:cs="Arial"/>
          <w:sz w:val="20"/>
          <w:szCs w:val="20"/>
        </w:rPr>
        <w:t xml:space="preserve">18 </w:t>
      </w:r>
      <w:r w:rsidR="00093F4E">
        <w:rPr>
          <w:rFonts w:ascii="Arial" w:hAnsi="Arial" w:cs="Arial"/>
          <w:sz w:val="20"/>
          <w:szCs w:val="20"/>
        </w:rPr>
        <w:t>dzielnic</w:t>
      </w:r>
      <w:r w:rsidR="005703E5">
        <w:rPr>
          <w:rFonts w:ascii="Arial" w:hAnsi="Arial" w:cs="Arial"/>
          <w:sz w:val="20"/>
          <w:szCs w:val="20"/>
        </w:rPr>
        <w:t xml:space="preserve">, </w:t>
      </w:r>
      <w:r w:rsidR="00093F4E">
        <w:rPr>
          <w:rFonts w:ascii="Arial" w:hAnsi="Arial" w:cs="Arial"/>
          <w:sz w:val="20"/>
          <w:szCs w:val="20"/>
        </w:rPr>
        <w:t xml:space="preserve">tuż za Mokotowem </w:t>
      </w:r>
      <w:r w:rsidR="005703E5">
        <w:rPr>
          <w:rFonts w:ascii="Arial" w:hAnsi="Arial" w:cs="Arial"/>
          <w:sz w:val="20"/>
          <w:szCs w:val="20"/>
        </w:rPr>
        <w:t>i</w:t>
      </w:r>
      <w:r w:rsidR="00093F4E">
        <w:rPr>
          <w:rFonts w:ascii="Arial" w:hAnsi="Arial" w:cs="Arial"/>
          <w:sz w:val="20"/>
          <w:szCs w:val="20"/>
        </w:rPr>
        <w:t xml:space="preserve"> Pragą-Południe</w:t>
      </w:r>
      <w:r w:rsidRPr="00840C64">
        <w:rPr>
          <w:rFonts w:ascii="Arial" w:hAnsi="Arial" w:cs="Arial"/>
          <w:sz w:val="20"/>
          <w:szCs w:val="20"/>
        </w:rPr>
        <w:t xml:space="preserve">.  </w:t>
      </w:r>
    </w:p>
    <w:p w14:paraId="490722B9" w14:textId="77777777" w:rsidR="00840C64" w:rsidRPr="00840C64" w:rsidRDefault="00840C64" w:rsidP="00840C64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31CBF716" w14:textId="1770729A" w:rsidR="00840C64" w:rsidRPr="00840C64" w:rsidRDefault="00840C64" w:rsidP="00840C64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840C64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Pr="00840C64">
        <w:rPr>
          <w:rFonts w:ascii="Arial" w:hAnsi="Arial" w:cs="Arial"/>
          <w:sz w:val="20"/>
          <w:szCs w:val="20"/>
        </w:rPr>
        <w:t xml:space="preserve">Podczas kiedy </w:t>
      </w:r>
      <w:r w:rsidR="00093F4E">
        <w:rPr>
          <w:rFonts w:ascii="Arial" w:hAnsi="Arial" w:cs="Arial"/>
          <w:sz w:val="20"/>
          <w:szCs w:val="20"/>
        </w:rPr>
        <w:t>w większości części</w:t>
      </w:r>
      <w:r w:rsidRPr="00840C64">
        <w:rPr>
          <w:rFonts w:ascii="Arial" w:hAnsi="Arial" w:cs="Arial"/>
          <w:sz w:val="20"/>
          <w:szCs w:val="20"/>
        </w:rPr>
        <w:t xml:space="preserve"> Warszawy</w:t>
      </w:r>
      <w:r w:rsidR="004A7F46">
        <w:rPr>
          <w:rFonts w:ascii="Arial" w:hAnsi="Arial" w:cs="Arial"/>
          <w:sz w:val="20"/>
          <w:szCs w:val="20"/>
        </w:rPr>
        <w:t xml:space="preserve"> </w:t>
      </w:r>
      <w:r w:rsidRPr="00840C64">
        <w:rPr>
          <w:rFonts w:ascii="Arial" w:hAnsi="Arial" w:cs="Arial"/>
          <w:sz w:val="20"/>
          <w:szCs w:val="20"/>
        </w:rPr>
        <w:t>ubywa mieszkańców, Białołęka stale zyskuje nowych. Przyciąga atrakcyjna oferta mieszkaniowa z rynku pierwotnego i wtórnego, ale także coraz szersza</w:t>
      </w:r>
      <w:r w:rsidR="005D738B">
        <w:rPr>
          <w:rFonts w:ascii="Arial" w:hAnsi="Arial" w:cs="Arial"/>
          <w:sz w:val="20"/>
          <w:szCs w:val="20"/>
        </w:rPr>
        <w:t xml:space="preserve">, </w:t>
      </w:r>
      <w:r w:rsidRPr="00840C64">
        <w:rPr>
          <w:rFonts w:ascii="Arial" w:hAnsi="Arial" w:cs="Arial"/>
          <w:sz w:val="20"/>
          <w:szCs w:val="20"/>
        </w:rPr>
        <w:t>infrastruktur</w:t>
      </w:r>
      <w:r w:rsidR="005D738B">
        <w:rPr>
          <w:rFonts w:ascii="Arial" w:hAnsi="Arial" w:cs="Arial"/>
          <w:sz w:val="20"/>
          <w:szCs w:val="20"/>
        </w:rPr>
        <w:t>a</w:t>
      </w:r>
      <w:r w:rsidR="00DF60B7">
        <w:rPr>
          <w:rFonts w:ascii="Arial" w:hAnsi="Arial" w:cs="Arial"/>
          <w:sz w:val="20"/>
          <w:szCs w:val="20"/>
        </w:rPr>
        <w:t>, związana m.in. z kulturą, edukacją, transportem</w:t>
      </w:r>
      <w:r w:rsidR="00093F4E">
        <w:rPr>
          <w:rFonts w:ascii="Arial" w:hAnsi="Arial" w:cs="Arial"/>
          <w:sz w:val="20"/>
          <w:szCs w:val="20"/>
        </w:rPr>
        <w:t xml:space="preserve">, </w:t>
      </w:r>
      <w:r w:rsidR="00DF60B7">
        <w:rPr>
          <w:rFonts w:ascii="Arial" w:hAnsi="Arial" w:cs="Arial"/>
          <w:sz w:val="20"/>
          <w:szCs w:val="20"/>
        </w:rPr>
        <w:t xml:space="preserve">sportem </w:t>
      </w:r>
      <w:r w:rsidR="00093F4E">
        <w:rPr>
          <w:rFonts w:ascii="Arial" w:hAnsi="Arial" w:cs="Arial"/>
          <w:sz w:val="20"/>
          <w:szCs w:val="20"/>
        </w:rPr>
        <w:t xml:space="preserve">czy </w:t>
      </w:r>
      <w:r w:rsidR="00DF60B7">
        <w:rPr>
          <w:rFonts w:ascii="Arial" w:hAnsi="Arial" w:cs="Arial"/>
          <w:sz w:val="20"/>
          <w:szCs w:val="20"/>
        </w:rPr>
        <w:t>rekreacją</w:t>
      </w:r>
      <w:r w:rsidR="005D738B">
        <w:rPr>
          <w:rFonts w:ascii="Arial" w:hAnsi="Arial" w:cs="Arial"/>
          <w:sz w:val="20"/>
          <w:szCs w:val="20"/>
        </w:rPr>
        <w:t>, która podnosi komfort życia</w:t>
      </w:r>
      <w:r w:rsidRPr="00840C64">
        <w:rPr>
          <w:rFonts w:ascii="Arial" w:hAnsi="Arial" w:cs="Arial"/>
          <w:sz w:val="20"/>
          <w:szCs w:val="20"/>
        </w:rPr>
        <w:t>. Ten potencjał dostrzega coraz więcej osób mieszkających w Warszawie i na jej obrzeżach, ale także przyjezdnych z innych miast i regionów, którzy osiedlają się w stolicy – mówi Roman Bugajczyk.</w:t>
      </w:r>
    </w:p>
    <w:p w14:paraId="78D2E5B3" w14:textId="77777777" w:rsidR="00840C64" w:rsidRPr="00840C64" w:rsidRDefault="00840C64" w:rsidP="00840C64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4DC2F4A5" w14:textId="7D4DD563" w:rsidR="00840C64" w:rsidRPr="00840C64" w:rsidRDefault="00840C64" w:rsidP="00840C64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840C64">
        <w:rPr>
          <w:rFonts w:ascii="Arial" w:hAnsi="Arial" w:cs="Arial"/>
          <w:sz w:val="20"/>
          <w:szCs w:val="20"/>
        </w:rPr>
        <w:lastRenderedPageBreak/>
        <w:t xml:space="preserve">Białołękę upatrzyły sobie zwłaszcza młode rodziny z dziećmi. Widać to również w </w:t>
      </w:r>
      <w:r w:rsidR="00093F4E">
        <w:rPr>
          <w:rFonts w:ascii="Arial" w:hAnsi="Arial" w:cs="Arial"/>
          <w:sz w:val="20"/>
          <w:szCs w:val="20"/>
        </w:rPr>
        <w:t xml:space="preserve">danych Urzędu Statystycznego </w:t>
      </w:r>
      <w:r w:rsidR="004A7F46">
        <w:rPr>
          <w:rFonts w:ascii="Arial" w:hAnsi="Arial" w:cs="Arial"/>
          <w:sz w:val="20"/>
          <w:szCs w:val="20"/>
        </w:rPr>
        <w:t>w</w:t>
      </w:r>
      <w:r w:rsidR="00093F4E">
        <w:rPr>
          <w:rFonts w:ascii="Arial" w:hAnsi="Arial" w:cs="Arial"/>
          <w:sz w:val="20"/>
          <w:szCs w:val="20"/>
        </w:rPr>
        <w:t xml:space="preserve"> Warszawie</w:t>
      </w:r>
      <w:r w:rsidRPr="00840C64">
        <w:rPr>
          <w:rFonts w:ascii="Arial" w:hAnsi="Arial" w:cs="Arial"/>
          <w:sz w:val="20"/>
          <w:szCs w:val="20"/>
        </w:rPr>
        <w:t xml:space="preserve">. </w:t>
      </w:r>
      <w:r w:rsidR="004A7F46">
        <w:rPr>
          <w:rFonts w:ascii="Arial" w:hAnsi="Arial" w:cs="Arial"/>
          <w:sz w:val="20"/>
          <w:szCs w:val="20"/>
        </w:rPr>
        <w:t>W czasie, kiedy</w:t>
      </w:r>
      <w:r w:rsidR="00093F4E">
        <w:rPr>
          <w:rFonts w:ascii="Arial" w:hAnsi="Arial" w:cs="Arial"/>
          <w:sz w:val="20"/>
          <w:szCs w:val="20"/>
        </w:rPr>
        <w:t xml:space="preserve"> </w:t>
      </w:r>
      <w:r w:rsidRPr="00840C64">
        <w:rPr>
          <w:rFonts w:ascii="Arial" w:hAnsi="Arial" w:cs="Arial"/>
          <w:sz w:val="20"/>
          <w:szCs w:val="20"/>
        </w:rPr>
        <w:t xml:space="preserve">w całej </w:t>
      </w:r>
      <w:r w:rsidR="00093F4E">
        <w:rPr>
          <w:rFonts w:ascii="Arial" w:hAnsi="Arial" w:cs="Arial"/>
          <w:sz w:val="20"/>
          <w:szCs w:val="20"/>
        </w:rPr>
        <w:t>stolicy</w:t>
      </w:r>
      <w:r w:rsidRPr="00840C64">
        <w:rPr>
          <w:rFonts w:ascii="Arial" w:hAnsi="Arial" w:cs="Arial"/>
          <w:sz w:val="20"/>
          <w:szCs w:val="20"/>
        </w:rPr>
        <w:t xml:space="preserve"> obserwuje się ujemny przyrost naturalny na </w:t>
      </w:r>
      <w:r w:rsidR="00093F4E">
        <w:rPr>
          <w:rFonts w:ascii="Arial" w:hAnsi="Arial" w:cs="Arial"/>
          <w:sz w:val="20"/>
          <w:szCs w:val="20"/>
        </w:rPr>
        <w:t xml:space="preserve">średnim </w:t>
      </w:r>
      <w:r w:rsidRPr="00840C64">
        <w:rPr>
          <w:rFonts w:ascii="Arial" w:hAnsi="Arial" w:cs="Arial"/>
          <w:sz w:val="20"/>
          <w:szCs w:val="20"/>
        </w:rPr>
        <w:t>poziomie -2,27 na 1000 ludności, na Białołęce obserwuje się boom i przyrost naturalny rzędu aż +8,87 na 1000 ludności, co jest najwyższym wynikiem w stolicy</w:t>
      </w:r>
      <w:r w:rsidR="00093F4E">
        <w:rPr>
          <w:rFonts w:ascii="Arial" w:hAnsi="Arial" w:cs="Arial"/>
          <w:sz w:val="20"/>
          <w:szCs w:val="20"/>
        </w:rPr>
        <w:t xml:space="preserve"> i porównywalnym z tym, jaki notuje Wilanów</w:t>
      </w:r>
      <w:r w:rsidRPr="00840C64">
        <w:rPr>
          <w:rFonts w:ascii="Arial" w:hAnsi="Arial" w:cs="Arial"/>
          <w:sz w:val="20"/>
          <w:szCs w:val="20"/>
        </w:rPr>
        <w:t>.</w:t>
      </w:r>
    </w:p>
    <w:p w14:paraId="4B303814" w14:textId="77777777" w:rsidR="00840C64" w:rsidRPr="00840C64" w:rsidRDefault="00840C64" w:rsidP="00840C64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13E444D0" w14:textId="45F96095" w:rsidR="00840C64" w:rsidRPr="00840C64" w:rsidRDefault="00840C64" w:rsidP="00840C64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840C64">
        <w:rPr>
          <w:rFonts w:ascii="Arial" w:hAnsi="Arial" w:cs="Arial"/>
          <w:sz w:val="20"/>
          <w:szCs w:val="20"/>
        </w:rPr>
        <w:t>Fakt, że przybywa tu coraz więcej rodzin pokazują także inne</w:t>
      </w:r>
      <w:r w:rsidR="00093F4E">
        <w:rPr>
          <w:rFonts w:ascii="Arial" w:hAnsi="Arial" w:cs="Arial"/>
          <w:sz w:val="20"/>
          <w:szCs w:val="20"/>
        </w:rPr>
        <w:t xml:space="preserve"> liczby</w:t>
      </w:r>
      <w:r w:rsidRPr="00840C64">
        <w:rPr>
          <w:rFonts w:ascii="Arial" w:hAnsi="Arial" w:cs="Arial"/>
          <w:sz w:val="20"/>
          <w:szCs w:val="20"/>
        </w:rPr>
        <w:t>. Na Białołęce jest najwięcej dzieci chodzących do przedszkoli (</w:t>
      </w:r>
      <w:r w:rsidR="00093F4E">
        <w:rPr>
          <w:rFonts w:ascii="Arial" w:hAnsi="Arial" w:cs="Arial"/>
          <w:sz w:val="20"/>
          <w:szCs w:val="20"/>
        </w:rPr>
        <w:t>ponad 8,5 tys.</w:t>
      </w:r>
      <w:r w:rsidRPr="00840C64">
        <w:rPr>
          <w:rFonts w:ascii="Arial" w:hAnsi="Arial" w:cs="Arial"/>
          <w:sz w:val="20"/>
          <w:szCs w:val="20"/>
        </w:rPr>
        <w:t>) i placówek wychowania przedszkolnego (</w:t>
      </w:r>
      <w:r w:rsidR="00093F4E">
        <w:rPr>
          <w:rFonts w:ascii="Arial" w:hAnsi="Arial" w:cs="Arial"/>
          <w:sz w:val="20"/>
          <w:szCs w:val="20"/>
        </w:rPr>
        <w:t>ponad 9,6 tys.</w:t>
      </w:r>
      <w:r w:rsidRPr="00840C64">
        <w:rPr>
          <w:rFonts w:ascii="Arial" w:hAnsi="Arial" w:cs="Arial"/>
          <w:sz w:val="20"/>
          <w:szCs w:val="20"/>
        </w:rPr>
        <w:t xml:space="preserve">). Najwięcej w stolicy jest tutaj także uczniów szkół podstawowych ponad 15,9 tys. </w:t>
      </w:r>
    </w:p>
    <w:p w14:paraId="3730A878" w14:textId="77777777" w:rsidR="00840C64" w:rsidRPr="00840C64" w:rsidRDefault="00840C64" w:rsidP="00840C64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56A0EF7F" w14:textId="04317D3C" w:rsidR="00DF60B7" w:rsidRDefault="00840C64" w:rsidP="00840C64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840C64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Pr="00840C64">
        <w:rPr>
          <w:rFonts w:ascii="Arial" w:hAnsi="Arial" w:cs="Arial"/>
          <w:sz w:val="20"/>
          <w:szCs w:val="20"/>
        </w:rPr>
        <w:t>Białołęka staje się dzielnicą młodych i dynamicznych ludzi, co jest ogromną szansą dla Północnej i jej najemców. Stały napływ mieszkańców oznacza, że bez przerwy</w:t>
      </w:r>
      <w:r w:rsidR="005D738B">
        <w:rPr>
          <w:rFonts w:ascii="Arial" w:hAnsi="Arial" w:cs="Arial"/>
          <w:sz w:val="20"/>
          <w:szCs w:val="20"/>
        </w:rPr>
        <w:t xml:space="preserve"> „od środka”</w:t>
      </w:r>
      <w:r w:rsidRPr="00840C64">
        <w:rPr>
          <w:rFonts w:ascii="Arial" w:hAnsi="Arial" w:cs="Arial"/>
          <w:sz w:val="20"/>
          <w:szCs w:val="20"/>
        </w:rPr>
        <w:t xml:space="preserve"> rośnie nasz rynek, zwłaszcza w </w:t>
      </w:r>
      <w:r w:rsidR="004A7F46">
        <w:rPr>
          <w:rFonts w:ascii="Arial" w:hAnsi="Arial" w:cs="Arial"/>
          <w:sz w:val="20"/>
          <w:szCs w:val="20"/>
        </w:rPr>
        <w:t>strefach</w:t>
      </w:r>
      <w:r w:rsidR="00DF60B7">
        <w:rPr>
          <w:rFonts w:ascii="Arial" w:hAnsi="Arial" w:cs="Arial"/>
          <w:sz w:val="20"/>
          <w:szCs w:val="20"/>
        </w:rPr>
        <w:t xml:space="preserve"> zasięgu </w:t>
      </w:r>
      <w:r w:rsidR="00DF60B7" w:rsidRPr="00DF60B7">
        <w:rPr>
          <w:rFonts w:ascii="Arial" w:hAnsi="Arial" w:cs="Arial"/>
          <w:i/>
          <w:iCs/>
          <w:sz w:val="20"/>
          <w:szCs w:val="20"/>
        </w:rPr>
        <w:t>primary</w:t>
      </w:r>
      <w:r w:rsidR="00DF60B7">
        <w:rPr>
          <w:rFonts w:ascii="Arial" w:hAnsi="Arial" w:cs="Arial"/>
          <w:sz w:val="20"/>
          <w:szCs w:val="20"/>
        </w:rPr>
        <w:t xml:space="preserve"> 1 i 2</w:t>
      </w:r>
      <w:r w:rsidRPr="00840C64">
        <w:rPr>
          <w:rFonts w:ascii="Arial" w:hAnsi="Arial" w:cs="Arial"/>
          <w:sz w:val="20"/>
          <w:szCs w:val="20"/>
        </w:rPr>
        <w:t xml:space="preserve">. </w:t>
      </w:r>
      <w:r w:rsidR="004A7F46">
        <w:rPr>
          <w:rFonts w:ascii="Arial" w:hAnsi="Arial" w:cs="Arial"/>
          <w:sz w:val="20"/>
          <w:szCs w:val="20"/>
        </w:rPr>
        <w:t>Te,</w:t>
      </w:r>
      <w:r w:rsidR="00721920">
        <w:rPr>
          <w:rFonts w:ascii="Arial" w:hAnsi="Arial" w:cs="Arial"/>
          <w:sz w:val="20"/>
          <w:szCs w:val="20"/>
        </w:rPr>
        <w:t xml:space="preserve"> </w:t>
      </w:r>
      <w:r w:rsidR="00DF60B7">
        <w:rPr>
          <w:rFonts w:ascii="Arial" w:hAnsi="Arial" w:cs="Arial"/>
          <w:sz w:val="20"/>
          <w:szCs w:val="20"/>
        </w:rPr>
        <w:t>jak wyliczyła dla nas pracownia GfK</w:t>
      </w:r>
      <w:r w:rsidR="004A7F46">
        <w:rPr>
          <w:rFonts w:ascii="Arial" w:hAnsi="Arial" w:cs="Arial"/>
          <w:sz w:val="20"/>
          <w:szCs w:val="20"/>
        </w:rPr>
        <w:t>, obejmują</w:t>
      </w:r>
      <w:r w:rsidR="00DF60B7">
        <w:rPr>
          <w:rFonts w:ascii="Arial" w:hAnsi="Arial" w:cs="Arial"/>
          <w:sz w:val="20"/>
          <w:szCs w:val="20"/>
        </w:rPr>
        <w:t xml:space="preserve"> już niemal 130 tys. potencjalnych klientów</w:t>
      </w:r>
      <w:r w:rsidR="0096266A">
        <w:rPr>
          <w:rFonts w:ascii="Arial" w:hAnsi="Arial" w:cs="Arial"/>
          <w:sz w:val="20"/>
          <w:szCs w:val="20"/>
        </w:rPr>
        <w:t xml:space="preserve"> </w:t>
      </w:r>
      <w:r w:rsidR="00DF60B7">
        <w:rPr>
          <w:rFonts w:ascii="Arial" w:hAnsi="Arial" w:cs="Arial"/>
          <w:sz w:val="20"/>
          <w:szCs w:val="20"/>
        </w:rPr>
        <w:t>– mówi Roman Bugajczyk.</w:t>
      </w:r>
    </w:p>
    <w:p w14:paraId="5B3FFB59" w14:textId="77777777" w:rsidR="00DF60B7" w:rsidRDefault="00DF60B7" w:rsidP="00840C64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2024DD94" w14:textId="2D769913" w:rsidR="00DF60B7" w:rsidRDefault="00DF60B7" w:rsidP="00840C64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840C64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840C64" w:rsidRPr="00840C64">
        <w:rPr>
          <w:rFonts w:ascii="Arial" w:hAnsi="Arial" w:cs="Arial"/>
          <w:sz w:val="20"/>
          <w:szCs w:val="20"/>
        </w:rPr>
        <w:t xml:space="preserve">Co więcej, </w:t>
      </w:r>
      <w:r>
        <w:rPr>
          <w:rFonts w:ascii="Arial" w:hAnsi="Arial" w:cs="Arial"/>
          <w:sz w:val="20"/>
          <w:szCs w:val="20"/>
        </w:rPr>
        <w:t>na tym rynku</w:t>
      </w:r>
      <w:r w:rsidR="00840C64" w:rsidRPr="00840C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mocno</w:t>
      </w:r>
      <w:r w:rsidR="00840C64" w:rsidRPr="00840C64">
        <w:rPr>
          <w:rFonts w:ascii="Arial" w:hAnsi="Arial" w:cs="Arial"/>
          <w:sz w:val="20"/>
          <w:szCs w:val="20"/>
        </w:rPr>
        <w:t xml:space="preserve"> zaznaczają się rodziny, ale też młodzi</w:t>
      </w:r>
      <w:r>
        <w:rPr>
          <w:rFonts w:ascii="Arial" w:hAnsi="Arial" w:cs="Arial"/>
          <w:sz w:val="20"/>
          <w:szCs w:val="20"/>
        </w:rPr>
        <w:t>, wykształceni i dobrze zarabiający</w:t>
      </w:r>
      <w:r w:rsidR="00840C64" w:rsidRPr="00840C64">
        <w:rPr>
          <w:rFonts w:ascii="Arial" w:hAnsi="Arial" w:cs="Arial"/>
          <w:sz w:val="20"/>
          <w:szCs w:val="20"/>
        </w:rPr>
        <w:t xml:space="preserve"> profesjonaliści, co jest istotne dla wielu </w:t>
      </w:r>
      <w:r>
        <w:rPr>
          <w:rFonts w:ascii="Arial" w:hAnsi="Arial" w:cs="Arial"/>
          <w:sz w:val="20"/>
          <w:szCs w:val="20"/>
        </w:rPr>
        <w:t xml:space="preserve">polskich i międzynarodowych </w:t>
      </w:r>
      <w:r w:rsidR="00840C64" w:rsidRPr="00840C64">
        <w:rPr>
          <w:rFonts w:ascii="Arial" w:hAnsi="Arial" w:cs="Arial"/>
          <w:sz w:val="20"/>
          <w:szCs w:val="20"/>
        </w:rPr>
        <w:t>brandów m.in. modowych, lifestylowych</w:t>
      </w:r>
      <w:r>
        <w:rPr>
          <w:rFonts w:ascii="Arial" w:hAnsi="Arial" w:cs="Arial"/>
          <w:sz w:val="20"/>
          <w:szCs w:val="20"/>
        </w:rPr>
        <w:t xml:space="preserve">, ale także </w:t>
      </w:r>
      <w:r w:rsidR="00840C64" w:rsidRPr="00840C64">
        <w:rPr>
          <w:rFonts w:ascii="Arial" w:hAnsi="Arial" w:cs="Arial"/>
          <w:sz w:val="20"/>
          <w:szCs w:val="20"/>
        </w:rPr>
        <w:t>gastronomicznych</w:t>
      </w:r>
      <w:r>
        <w:rPr>
          <w:rFonts w:ascii="Arial" w:hAnsi="Arial" w:cs="Arial"/>
          <w:sz w:val="20"/>
          <w:szCs w:val="20"/>
        </w:rPr>
        <w:t xml:space="preserve">. </w:t>
      </w:r>
      <w:r w:rsidR="004A7F46">
        <w:rPr>
          <w:rFonts w:ascii="Arial" w:hAnsi="Arial" w:cs="Arial"/>
          <w:sz w:val="20"/>
          <w:szCs w:val="20"/>
        </w:rPr>
        <w:t>W połączeniu z prorodzinnym charakterem galerii, t</w:t>
      </w:r>
      <w:r w:rsidR="00840C64" w:rsidRPr="00840C64">
        <w:rPr>
          <w:rFonts w:ascii="Arial" w:hAnsi="Arial" w:cs="Arial"/>
          <w:sz w:val="20"/>
          <w:szCs w:val="20"/>
        </w:rPr>
        <w:t xml:space="preserve">worzy to naszym najemcom niezwykle atrakcyjny, chłonny i rozwojowy rynek konsumencki, </w:t>
      </w:r>
      <w:r>
        <w:rPr>
          <w:rFonts w:ascii="Arial" w:hAnsi="Arial" w:cs="Arial"/>
          <w:sz w:val="20"/>
          <w:szCs w:val="20"/>
        </w:rPr>
        <w:t>który sprzyja lokalnym debiutom, dobrej sprzedaży i rozwojowi – dodaje.</w:t>
      </w:r>
    </w:p>
    <w:p w14:paraId="431CAC03" w14:textId="3DFFBEBD" w:rsidR="00DF60B7" w:rsidRDefault="00DF60B7" w:rsidP="00840C64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05F63337" w14:textId="39DB305D" w:rsidR="00DF60B7" w:rsidRDefault="00DF60B7" w:rsidP="00840C64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Zwłaszcza</w:t>
      </w:r>
      <w:r w:rsidR="00E02C3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jeśli spojrzeć na perspektywy, jakie pojawiają się przed Białołęką. </w:t>
      </w:r>
      <w:r w:rsidR="00093F4E">
        <w:rPr>
          <w:rFonts w:ascii="Arial" w:hAnsi="Arial" w:cs="Arial"/>
          <w:sz w:val="20"/>
          <w:szCs w:val="20"/>
        </w:rPr>
        <w:t>– Białołęka będzie</w:t>
      </w:r>
      <w:r w:rsidR="004A7F46">
        <w:rPr>
          <w:rFonts w:ascii="Arial" w:hAnsi="Arial" w:cs="Arial"/>
          <w:sz w:val="20"/>
          <w:szCs w:val="20"/>
        </w:rPr>
        <w:t xml:space="preserve"> dalej się</w:t>
      </w:r>
      <w:r w:rsidR="00093F4E">
        <w:rPr>
          <w:rFonts w:ascii="Arial" w:hAnsi="Arial" w:cs="Arial"/>
          <w:sz w:val="20"/>
          <w:szCs w:val="20"/>
        </w:rPr>
        <w:t xml:space="preserve"> rozwijać. Swoje najlepsze lata dzielnica ma dopiero przed sobą, o czym świadczy m.in. ilość pozwoleń na budowę</w:t>
      </w:r>
      <w:r w:rsidR="004A7F46">
        <w:rPr>
          <w:rFonts w:ascii="Arial" w:hAnsi="Arial" w:cs="Arial"/>
          <w:sz w:val="20"/>
          <w:szCs w:val="20"/>
        </w:rPr>
        <w:t>,</w:t>
      </w:r>
      <w:r w:rsidR="00093F4E">
        <w:rPr>
          <w:rFonts w:ascii="Arial" w:hAnsi="Arial" w:cs="Arial"/>
          <w:sz w:val="20"/>
          <w:szCs w:val="20"/>
        </w:rPr>
        <w:t xml:space="preserve"> jakie wydaje miasto. Tylko w 2022 roku wydano ich aż 603</w:t>
      </w:r>
      <w:r w:rsidR="00E02C3A">
        <w:rPr>
          <w:rFonts w:ascii="Arial" w:hAnsi="Arial" w:cs="Arial"/>
          <w:sz w:val="20"/>
          <w:szCs w:val="20"/>
        </w:rPr>
        <w:t>, a w pierwsze dwa miesiące 2023 roku kolejne 59. D</w:t>
      </w:r>
      <w:r w:rsidR="00093F4E">
        <w:rPr>
          <w:rFonts w:ascii="Arial" w:hAnsi="Arial" w:cs="Arial"/>
          <w:sz w:val="20"/>
          <w:szCs w:val="20"/>
        </w:rPr>
        <w:t xml:space="preserve">otyczyły one nowych </w:t>
      </w:r>
      <w:r w:rsidR="00E02C3A">
        <w:rPr>
          <w:rFonts w:ascii="Arial" w:hAnsi="Arial" w:cs="Arial"/>
          <w:sz w:val="20"/>
          <w:szCs w:val="20"/>
        </w:rPr>
        <w:t>inwestycji mieszkaniowych</w:t>
      </w:r>
      <w:r w:rsidR="00093F4E">
        <w:rPr>
          <w:rFonts w:ascii="Arial" w:hAnsi="Arial" w:cs="Arial"/>
          <w:sz w:val="20"/>
          <w:szCs w:val="20"/>
        </w:rPr>
        <w:t xml:space="preserve">, ale także innych </w:t>
      </w:r>
      <w:r w:rsidR="00E02C3A">
        <w:rPr>
          <w:rFonts w:ascii="Arial" w:hAnsi="Arial" w:cs="Arial"/>
          <w:sz w:val="20"/>
          <w:szCs w:val="20"/>
        </w:rPr>
        <w:t>obszarów, dzięki którym dzielnica rośnie</w:t>
      </w:r>
      <w:r w:rsidR="006D0E66">
        <w:rPr>
          <w:rFonts w:ascii="Arial" w:hAnsi="Arial" w:cs="Arial"/>
          <w:sz w:val="20"/>
          <w:szCs w:val="20"/>
        </w:rPr>
        <w:t xml:space="preserve"> a wraz z nią także Północna i jej oferta</w:t>
      </w:r>
      <w:r w:rsidR="00E02C3A">
        <w:rPr>
          <w:rFonts w:ascii="Arial" w:hAnsi="Arial" w:cs="Arial"/>
          <w:sz w:val="20"/>
          <w:szCs w:val="20"/>
        </w:rPr>
        <w:t xml:space="preserve"> – mówi Roman Bugajczyk. </w:t>
      </w:r>
    </w:p>
    <w:p w14:paraId="7FEE4BB5" w14:textId="73DB695E" w:rsidR="00DF60B7" w:rsidRDefault="00DF60B7" w:rsidP="00840C64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43663CD9" w14:textId="77777777" w:rsidR="00DF60B7" w:rsidRDefault="00DF60B7" w:rsidP="00840C64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59926EB4" w14:textId="77777777" w:rsidR="00721920" w:rsidRPr="006C0869" w:rsidRDefault="00721920" w:rsidP="00721920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14:paraId="61ADD4D8" w14:textId="77777777" w:rsidR="00721920" w:rsidRPr="00D01906" w:rsidRDefault="00721920" w:rsidP="00721920">
      <w:pPr>
        <w:pStyle w:val="Bezodstpw"/>
        <w:jc w:val="both"/>
        <w:rPr>
          <w:rFonts w:ascii="Arial" w:hAnsi="Arial" w:cs="Arial"/>
          <w:sz w:val="18"/>
          <w:szCs w:val="18"/>
          <w:lang w:val="it-IT"/>
        </w:rPr>
      </w:pPr>
      <w:r w:rsidRPr="00D01906">
        <w:rPr>
          <w:rFonts w:ascii="Arial" w:hAnsi="Arial" w:cs="Arial"/>
          <w:sz w:val="18"/>
          <w:szCs w:val="18"/>
          <w:lang w:val="it-IT"/>
        </w:rPr>
        <w:t>Źródło: Galeria Północna/Guarana PR</w:t>
      </w:r>
    </w:p>
    <w:p w14:paraId="64CB3A0F" w14:textId="77777777" w:rsidR="00721920" w:rsidRPr="00D01906" w:rsidRDefault="00721920" w:rsidP="00721920">
      <w:pPr>
        <w:pStyle w:val="Bezodstpw"/>
        <w:jc w:val="both"/>
        <w:rPr>
          <w:rFonts w:ascii="Arial" w:hAnsi="Arial" w:cs="Arial"/>
          <w:sz w:val="18"/>
          <w:szCs w:val="18"/>
          <w:lang w:val="it-IT"/>
        </w:rPr>
      </w:pPr>
      <w:r w:rsidRPr="00D01906">
        <w:rPr>
          <w:rFonts w:ascii="Arial" w:hAnsi="Arial" w:cs="Arial"/>
          <w:sz w:val="18"/>
          <w:szCs w:val="18"/>
          <w:lang w:val="it-IT"/>
        </w:rPr>
        <w:t>Tagi: Galeria Północna, GTC SA</w:t>
      </w:r>
    </w:p>
    <w:p w14:paraId="637F3840" w14:textId="77777777" w:rsidR="00721920" w:rsidRPr="00D01906" w:rsidRDefault="00721920" w:rsidP="00721920">
      <w:pPr>
        <w:pStyle w:val="Bezodstpw"/>
        <w:jc w:val="both"/>
        <w:rPr>
          <w:rFonts w:ascii="Arial" w:hAnsi="Arial" w:cs="Arial"/>
          <w:sz w:val="20"/>
          <w:szCs w:val="20"/>
          <w:lang w:val="it-IT"/>
        </w:rPr>
      </w:pPr>
      <w:r w:rsidRPr="00D01906">
        <w:rPr>
          <w:rFonts w:ascii="Arial" w:hAnsi="Arial" w:cs="Arial"/>
          <w:sz w:val="20"/>
          <w:szCs w:val="20"/>
          <w:lang w:val="it-IT"/>
        </w:rPr>
        <w:t xml:space="preserve"> </w:t>
      </w:r>
    </w:p>
    <w:p w14:paraId="7E5A2C80" w14:textId="1EC93286" w:rsidR="00840C64" w:rsidRDefault="00840C64" w:rsidP="00840C64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27A408A3" w14:textId="77777777" w:rsidR="00DF60B7" w:rsidRPr="00840C64" w:rsidRDefault="00DF60B7" w:rsidP="00840C64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58CF834F" w14:textId="7646515F" w:rsidR="00840C64" w:rsidRPr="00721920" w:rsidRDefault="00721920" w:rsidP="00840C64">
      <w:pPr>
        <w:pStyle w:val="Bezodstpw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Informacyjnie - ź</w:t>
      </w:r>
      <w:r w:rsidR="00840C64" w:rsidRPr="00721920">
        <w:rPr>
          <w:rFonts w:ascii="Arial" w:hAnsi="Arial" w:cs="Arial"/>
          <w:b/>
          <w:bCs/>
          <w:sz w:val="16"/>
          <w:szCs w:val="16"/>
        </w:rPr>
        <w:t>ródła danych:</w:t>
      </w:r>
    </w:p>
    <w:p w14:paraId="2BED47C4" w14:textId="77777777" w:rsidR="00840C64" w:rsidRPr="00721920" w:rsidRDefault="00840C64" w:rsidP="00840C64">
      <w:pPr>
        <w:pStyle w:val="Bezodstpw"/>
        <w:jc w:val="both"/>
        <w:rPr>
          <w:rFonts w:ascii="Arial" w:hAnsi="Arial" w:cs="Arial"/>
          <w:sz w:val="16"/>
          <w:szCs w:val="16"/>
        </w:rPr>
      </w:pPr>
      <w:r w:rsidRPr="00721920">
        <w:rPr>
          <w:rFonts w:ascii="Arial" w:hAnsi="Arial" w:cs="Arial"/>
          <w:sz w:val="16"/>
          <w:szCs w:val="16"/>
        </w:rPr>
        <w:t>Rocznik Statystyczny Warszawa 2022, Urząd Statystyczny w Warszawie.</w:t>
      </w:r>
    </w:p>
    <w:p w14:paraId="48E6EA6B" w14:textId="77777777" w:rsidR="00840C64" w:rsidRPr="00721920" w:rsidRDefault="00840C64" w:rsidP="00840C64">
      <w:pPr>
        <w:pStyle w:val="Bezodstpw"/>
        <w:jc w:val="both"/>
        <w:rPr>
          <w:rFonts w:ascii="Arial" w:hAnsi="Arial" w:cs="Arial"/>
          <w:sz w:val="16"/>
          <w:szCs w:val="16"/>
        </w:rPr>
      </w:pPr>
      <w:r w:rsidRPr="00721920">
        <w:rPr>
          <w:rFonts w:ascii="Arial" w:hAnsi="Arial" w:cs="Arial"/>
          <w:sz w:val="16"/>
          <w:szCs w:val="16"/>
        </w:rPr>
        <w:t>Raport Rynek Mieszkaniowy w Warszawie (I kw. 2022), Big Data RynekPierwotny.pl</w:t>
      </w:r>
    </w:p>
    <w:p w14:paraId="5DBBD7E5" w14:textId="77777777" w:rsidR="00840C64" w:rsidRPr="00721920" w:rsidRDefault="00840C64" w:rsidP="00840C64">
      <w:pPr>
        <w:pStyle w:val="Bezodstpw"/>
        <w:jc w:val="both"/>
        <w:rPr>
          <w:rFonts w:ascii="Arial" w:hAnsi="Arial" w:cs="Arial"/>
          <w:sz w:val="16"/>
          <w:szCs w:val="16"/>
        </w:rPr>
      </w:pPr>
      <w:r w:rsidRPr="00721920">
        <w:rPr>
          <w:rFonts w:ascii="Arial" w:hAnsi="Arial" w:cs="Arial"/>
          <w:sz w:val="16"/>
          <w:szCs w:val="16"/>
        </w:rPr>
        <w:t>Bialoleka.um.warszawa.pl.</w:t>
      </w:r>
    </w:p>
    <w:p w14:paraId="0A5661E8" w14:textId="77777777" w:rsidR="00840C64" w:rsidRPr="00840C64" w:rsidRDefault="00840C64" w:rsidP="00840C64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76559F00" w14:textId="1F6F3D75" w:rsidR="00F63F81" w:rsidRPr="00D01906" w:rsidRDefault="00F63F81" w:rsidP="001A19CA">
      <w:pPr>
        <w:rPr>
          <w:rFonts w:ascii="Arial" w:eastAsia="Calibri" w:hAnsi="Arial" w:cs="Arial"/>
          <w:sz w:val="20"/>
          <w:szCs w:val="20"/>
          <w:lang w:val="it-IT"/>
        </w:rPr>
      </w:pPr>
    </w:p>
    <w:bookmarkEnd w:id="0"/>
    <w:p w14:paraId="7C090DC4" w14:textId="77777777" w:rsidR="005A498F" w:rsidRPr="00116258" w:rsidRDefault="005A498F" w:rsidP="005D6D8A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 w:rsidRPr="00116258">
        <w:rPr>
          <w:rFonts w:ascii="Arial" w:hAnsi="Arial" w:cs="Arial"/>
          <w:sz w:val="20"/>
          <w:szCs w:val="20"/>
          <w:lang w:eastAsia="pl-PL"/>
        </w:rPr>
        <w:t>***</w:t>
      </w:r>
    </w:p>
    <w:p w14:paraId="02621064" w14:textId="77777777" w:rsidR="005A498F" w:rsidRPr="005A498F" w:rsidRDefault="005A498F" w:rsidP="005D6D8A">
      <w:pPr>
        <w:pStyle w:val="Bezodstpw"/>
        <w:jc w:val="both"/>
        <w:rPr>
          <w:rFonts w:ascii="Arial" w:hAnsi="Arial" w:cs="Arial"/>
          <w:sz w:val="16"/>
          <w:szCs w:val="16"/>
          <w:lang w:eastAsia="pl-PL"/>
        </w:rPr>
      </w:pPr>
      <w:r w:rsidRPr="005A498F">
        <w:rPr>
          <w:rFonts w:ascii="Arial" w:hAnsi="Arial" w:cs="Arial"/>
          <w:sz w:val="16"/>
          <w:szCs w:val="16"/>
          <w:lang w:eastAsia="pl-PL"/>
        </w:rPr>
        <w:br/>
        <w:t>Galeria Północna to nowoczesna, rodzinna galeria handlowa w północnej części Warszawy, pierwsza czwartej generacji w tej części miasta. Mający 64,8 tys. m kw. obiekt stworzony został z myślą o osobach uwielbiających zakupy, ale także aktywną formę spędzania czasu wolnego. Na ofertę galerii, obejmującą aż 15 segmentów, składa się dziś niemal 200 najemców. Tenant-mix Północnej wypełniają tak znane marki jak m.in.: H&amp;M, Reserved, Sinsay, Mango, Guess, Kappahl, TK Maxx, HalfPrice, Tatuum, New Yorker, Vistula, CCC, Deichmann, MODIVO x eobuwie.pl, 4F, Puma, New Balance, Intersport, Martes Sport, Wittchen, Tous, W.KRUK, Apart, YES, Douglas, Rossmann, Sephora, Inglot, Empik, RTV Euro AGD, iSpot, Media Expert, Sony Center, Duka, home&amp;you i Homla. Operatorem spożywczym galerii jest natomiast Carrefour. W centrum mieści się także fitness klub Zdrofit, 11-salowe kino Cinema City, a także 22 lokale gastronomiczne, które można znaleźć przy komfortowej strefie food court, w strefach relaksu na dachu, ale także przy alejach handlowych. Galeria Północna to centrum handlowe w stolicy posiadające największy ogród na dachu, w którym można znaleźć m.in. unikalną w skali światowej tężnię solankową, ogromne murale, w tym 3D i place zabaw dla dzieci. W obiekcie można podziwiać także światowej klasy sztukę - w centralnym punkcie galerii wznosi się najwyższa w Polsce, 22-metrowa rzeźba ze stali nierdzewnej „Wir” autorstwa Oskara Zięty. To także pierwszy obiekt w Warszawie zaprojektowany z tak dużą troską o środowisko, co potwierdza certyfikat LEED (Leadership in Energy &amp; Environmental Design).</w:t>
      </w:r>
    </w:p>
    <w:p w14:paraId="071B8D4B" w14:textId="77777777" w:rsidR="005A498F" w:rsidRPr="005A498F" w:rsidRDefault="005A498F" w:rsidP="005D6D8A">
      <w:pPr>
        <w:pStyle w:val="Bezodstpw"/>
        <w:jc w:val="both"/>
        <w:rPr>
          <w:rFonts w:ascii="Arial" w:hAnsi="Arial" w:cs="Arial"/>
          <w:sz w:val="16"/>
          <w:szCs w:val="16"/>
          <w:lang w:eastAsia="pl-PL"/>
        </w:rPr>
      </w:pPr>
      <w:r w:rsidRPr="005A498F">
        <w:rPr>
          <w:rFonts w:ascii="Arial" w:hAnsi="Arial" w:cs="Arial"/>
          <w:sz w:val="16"/>
          <w:szCs w:val="16"/>
          <w:lang w:eastAsia="pl-PL"/>
        </w:rPr>
        <w:br/>
        <w:t>Grupa GTC jest wiodącym inwestorem i deweloperem działającym na rynku nieruchomości, koncentrującym się na Polsce i stolicach krajów Europy Środkowo-Wschodniej. W ciągu prawie 30 lat działalności, GTC wybudował w Europie Środkowo-Wschodniej 78 nowoczesnych obiektów biurowych i handlowych o wysokim standardzie, o łącznej powierzchni 1,4 mln m kw. Obecnie GTC aktywnie zarządza portfelem nieruchomości komercyjnych, na który składa się 43 budynków komercyjnych oferujących ok. 754 tys. m kw. powierzchni biurowej i handlowej do wynajęcia w Polsce, Węgrzech, Bukareszcie, Belgradzie, Zagrzebiu i Sofii. Ponadto Grupa realizuje 440 tys. m kw. powierzchni komercyjnej w stolicach Europy Środkowo Wschodniej, z których ponad 33 tys. m kw. są w trakcie budowy. Akcje GTC S.A. notowane są na Giełdzie Papierów Wartościowych w Warszawie oraz na Giełdzie Papierów Wartościowych w Johannesburgu. </w:t>
      </w:r>
    </w:p>
    <w:p w14:paraId="47083C3B" w14:textId="77777777" w:rsidR="005A498F" w:rsidRPr="005A498F" w:rsidRDefault="005A498F" w:rsidP="005D6D8A">
      <w:pPr>
        <w:pStyle w:val="Bezodstpw"/>
        <w:jc w:val="both"/>
        <w:rPr>
          <w:rFonts w:ascii="Arial" w:hAnsi="Arial" w:cs="Arial"/>
          <w:sz w:val="16"/>
          <w:szCs w:val="16"/>
          <w:lang w:eastAsia="pl-PL"/>
        </w:rPr>
      </w:pPr>
      <w:r w:rsidRPr="005A498F">
        <w:rPr>
          <w:rFonts w:ascii="Arial" w:hAnsi="Arial" w:cs="Arial"/>
          <w:sz w:val="16"/>
          <w:szCs w:val="16"/>
          <w:lang w:eastAsia="pl-PL"/>
        </w:rPr>
        <w:lastRenderedPageBreak/>
        <w:t> </w:t>
      </w:r>
    </w:p>
    <w:p w14:paraId="377D3DF8" w14:textId="1EB40AA5" w:rsidR="00063BB1" w:rsidRPr="005A498F" w:rsidRDefault="00063BB1" w:rsidP="005D6D8A">
      <w:pPr>
        <w:pStyle w:val="Bezodstpw"/>
        <w:jc w:val="both"/>
        <w:rPr>
          <w:rFonts w:ascii="Arial" w:hAnsi="Arial" w:cs="Arial"/>
          <w:sz w:val="16"/>
          <w:szCs w:val="16"/>
        </w:rPr>
      </w:pPr>
    </w:p>
    <w:sectPr w:rsidR="00063BB1" w:rsidRPr="005A498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8C974" w14:textId="77777777" w:rsidR="00D214D1" w:rsidRDefault="00D214D1">
      <w:pPr>
        <w:spacing w:after="0" w:line="240" w:lineRule="auto"/>
      </w:pPr>
      <w:r>
        <w:separator/>
      </w:r>
    </w:p>
  </w:endnote>
  <w:endnote w:type="continuationSeparator" w:id="0">
    <w:p w14:paraId="44035AC5" w14:textId="77777777" w:rsidR="00D214D1" w:rsidRDefault="00D21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9F531" w14:textId="77777777" w:rsidR="00D214D1" w:rsidRDefault="00D214D1">
      <w:pPr>
        <w:spacing w:after="0" w:line="240" w:lineRule="auto"/>
      </w:pPr>
      <w:r>
        <w:separator/>
      </w:r>
    </w:p>
  </w:footnote>
  <w:footnote w:type="continuationSeparator" w:id="0">
    <w:p w14:paraId="15F25A6E" w14:textId="77777777" w:rsidR="00D214D1" w:rsidRDefault="00D21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CA2D3" w14:textId="77777777" w:rsidR="002F388E" w:rsidRDefault="002F388E" w:rsidP="000476B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0475B"/>
    <w:multiLevelType w:val="hybridMultilevel"/>
    <w:tmpl w:val="40D21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838E9"/>
    <w:multiLevelType w:val="hybridMultilevel"/>
    <w:tmpl w:val="F3FE04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483523">
    <w:abstractNumId w:val="1"/>
  </w:num>
  <w:num w:numId="2" w16cid:durableId="1327392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151"/>
    <w:rsid w:val="000034A3"/>
    <w:rsid w:val="000309C9"/>
    <w:rsid w:val="00032579"/>
    <w:rsid w:val="00033BB8"/>
    <w:rsid w:val="00035CE8"/>
    <w:rsid w:val="00040CC4"/>
    <w:rsid w:val="0004281E"/>
    <w:rsid w:val="0004489A"/>
    <w:rsid w:val="00045001"/>
    <w:rsid w:val="000476B4"/>
    <w:rsid w:val="00047ACA"/>
    <w:rsid w:val="00052544"/>
    <w:rsid w:val="00063BB1"/>
    <w:rsid w:val="00072930"/>
    <w:rsid w:val="00081A8D"/>
    <w:rsid w:val="00087E2F"/>
    <w:rsid w:val="0009126B"/>
    <w:rsid w:val="00093F4E"/>
    <w:rsid w:val="00096BE4"/>
    <w:rsid w:val="000A2D79"/>
    <w:rsid w:val="000A5E24"/>
    <w:rsid w:val="000A70A8"/>
    <w:rsid w:val="000A7AC1"/>
    <w:rsid w:val="000B0D7D"/>
    <w:rsid w:val="000C275F"/>
    <w:rsid w:val="000C41F1"/>
    <w:rsid w:val="000E02F4"/>
    <w:rsid w:val="000E347C"/>
    <w:rsid w:val="000F2AF9"/>
    <w:rsid w:val="000F5EE0"/>
    <w:rsid w:val="0010422E"/>
    <w:rsid w:val="00111070"/>
    <w:rsid w:val="00116258"/>
    <w:rsid w:val="001204DD"/>
    <w:rsid w:val="00125DD0"/>
    <w:rsid w:val="00135E58"/>
    <w:rsid w:val="0014204B"/>
    <w:rsid w:val="00143D2E"/>
    <w:rsid w:val="00145E38"/>
    <w:rsid w:val="0014717C"/>
    <w:rsid w:val="001523FB"/>
    <w:rsid w:val="0017198C"/>
    <w:rsid w:val="00171A57"/>
    <w:rsid w:val="0019121D"/>
    <w:rsid w:val="00191CFD"/>
    <w:rsid w:val="00192764"/>
    <w:rsid w:val="001A1736"/>
    <w:rsid w:val="001A19CA"/>
    <w:rsid w:val="001B1048"/>
    <w:rsid w:val="001B1EEE"/>
    <w:rsid w:val="001B5486"/>
    <w:rsid w:val="001B5541"/>
    <w:rsid w:val="001C0972"/>
    <w:rsid w:val="001C42E1"/>
    <w:rsid w:val="001D0DD0"/>
    <w:rsid w:val="001D220A"/>
    <w:rsid w:val="001D4321"/>
    <w:rsid w:val="001D4DEF"/>
    <w:rsid w:val="001E0BC5"/>
    <w:rsid w:val="001F14DE"/>
    <w:rsid w:val="00204CF9"/>
    <w:rsid w:val="0020745B"/>
    <w:rsid w:val="002108E9"/>
    <w:rsid w:val="00223298"/>
    <w:rsid w:val="00223C02"/>
    <w:rsid w:val="00225647"/>
    <w:rsid w:val="00226D40"/>
    <w:rsid w:val="00231A2F"/>
    <w:rsid w:val="00250747"/>
    <w:rsid w:val="00261539"/>
    <w:rsid w:val="00266324"/>
    <w:rsid w:val="002671A6"/>
    <w:rsid w:val="002764BB"/>
    <w:rsid w:val="002801A1"/>
    <w:rsid w:val="00281006"/>
    <w:rsid w:val="00290517"/>
    <w:rsid w:val="002A1091"/>
    <w:rsid w:val="002A1721"/>
    <w:rsid w:val="002A3C7D"/>
    <w:rsid w:val="002A3ED1"/>
    <w:rsid w:val="002B5BB4"/>
    <w:rsid w:val="002B63E9"/>
    <w:rsid w:val="002C3004"/>
    <w:rsid w:val="002D54A3"/>
    <w:rsid w:val="002E60C9"/>
    <w:rsid w:val="002F388E"/>
    <w:rsid w:val="003014C6"/>
    <w:rsid w:val="00304BAC"/>
    <w:rsid w:val="003127DA"/>
    <w:rsid w:val="0032106C"/>
    <w:rsid w:val="00323595"/>
    <w:rsid w:val="00327601"/>
    <w:rsid w:val="00332101"/>
    <w:rsid w:val="00333C4B"/>
    <w:rsid w:val="00334951"/>
    <w:rsid w:val="00336D4D"/>
    <w:rsid w:val="0034170D"/>
    <w:rsid w:val="00352D04"/>
    <w:rsid w:val="00353C60"/>
    <w:rsid w:val="00356014"/>
    <w:rsid w:val="0036047C"/>
    <w:rsid w:val="00372462"/>
    <w:rsid w:val="00374D34"/>
    <w:rsid w:val="00376577"/>
    <w:rsid w:val="00377551"/>
    <w:rsid w:val="00385BEB"/>
    <w:rsid w:val="00387ADF"/>
    <w:rsid w:val="003B12D3"/>
    <w:rsid w:val="003B4D8A"/>
    <w:rsid w:val="003B59BC"/>
    <w:rsid w:val="003B7063"/>
    <w:rsid w:val="003C3B21"/>
    <w:rsid w:val="003C4D12"/>
    <w:rsid w:val="003C76B8"/>
    <w:rsid w:val="003D25CF"/>
    <w:rsid w:val="003E012B"/>
    <w:rsid w:val="003E081C"/>
    <w:rsid w:val="003F003F"/>
    <w:rsid w:val="003F265F"/>
    <w:rsid w:val="004000D5"/>
    <w:rsid w:val="0040019E"/>
    <w:rsid w:val="00401D4F"/>
    <w:rsid w:val="00405CE8"/>
    <w:rsid w:val="004160CE"/>
    <w:rsid w:val="00423ECC"/>
    <w:rsid w:val="004331FB"/>
    <w:rsid w:val="00435739"/>
    <w:rsid w:val="00437F60"/>
    <w:rsid w:val="00440767"/>
    <w:rsid w:val="0044253E"/>
    <w:rsid w:val="004514CA"/>
    <w:rsid w:val="00454A7E"/>
    <w:rsid w:val="00456001"/>
    <w:rsid w:val="00456E28"/>
    <w:rsid w:val="0046707B"/>
    <w:rsid w:val="00471402"/>
    <w:rsid w:val="00475426"/>
    <w:rsid w:val="004754FA"/>
    <w:rsid w:val="00480FB2"/>
    <w:rsid w:val="00495B33"/>
    <w:rsid w:val="004A0083"/>
    <w:rsid w:val="004A7F46"/>
    <w:rsid w:val="004B4791"/>
    <w:rsid w:val="004B4A87"/>
    <w:rsid w:val="004B77EC"/>
    <w:rsid w:val="004C362A"/>
    <w:rsid w:val="004D2DFB"/>
    <w:rsid w:val="004D75B1"/>
    <w:rsid w:val="004D79AB"/>
    <w:rsid w:val="004E0B14"/>
    <w:rsid w:val="004E2B91"/>
    <w:rsid w:val="004E6D40"/>
    <w:rsid w:val="004F4174"/>
    <w:rsid w:val="005025ED"/>
    <w:rsid w:val="005077BC"/>
    <w:rsid w:val="00507F22"/>
    <w:rsid w:val="005153A1"/>
    <w:rsid w:val="00522612"/>
    <w:rsid w:val="00531A79"/>
    <w:rsid w:val="00532D47"/>
    <w:rsid w:val="0053739A"/>
    <w:rsid w:val="005403D5"/>
    <w:rsid w:val="00540722"/>
    <w:rsid w:val="005409F6"/>
    <w:rsid w:val="00543D94"/>
    <w:rsid w:val="00544563"/>
    <w:rsid w:val="005460BE"/>
    <w:rsid w:val="00546D2E"/>
    <w:rsid w:val="00550AB7"/>
    <w:rsid w:val="005528B5"/>
    <w:rsid w:val="00552D1C"/>
    <w:rsid w:val="00555791"/>
    <w:rsid w:val="005624B2"/>
    <w:rsid w:val="00567743"/>
    <w:rsid w:val="005703E5"/>
    <w:rsid w:val="00570CE9"/>
    <w:rsid w:val="00575D9B"/>
    <w:rsid w:val="005801FF"/>
    <w:rsid w:val="00585C5C"/>
    <w:rsid w:val="005860CE"/>
    <w:rsid w:val="00590CED"/>
    <w:rsid w:val="00593656"/>
    <w:rsid w:val="005A0E19"/>
    <w:rsid w:val="005A2328"/>
    <w:rsid w:val="005A288D"/>
    <w:rsid w:val="005A498F"/>
    <w:rsid w:val="005A7D3A"/>
    <w:rsid w:val="005C417C"/>
    <w:rsid w:val="005C5078"/>
    <w:rsid w:val="005C536E"/>
    <w:rsid w:val="005D17C2"/>
    <w:rsid w:val="005D474D"/>
    <w:rsid w:val="005D686B"/>
    <w:rsid w:val="005D6D8A"/>
    <w:rsid w:val="005D738B"/>
    <w:rsid w:val="005E05F8"/>
    <w:rsid w:val="005E1B9D"/>
    <w:rsid w:val="005E3B7C"/>
    <w:rsid w:val="005E5588"/>
    <w:rsid w:val="005E67D9"/>
    <w:rsid w:val="005F1828"/>
    <w:rsid w:val="005F4504"/>
    <w:rsid w:val="00601733"/>
    <w:rsid w:val="00602E46"/>
    <w:rsid w:val="00607CDE"/>
    <w:rsid w:val="006139A7"/>
    <w:rsid w:val="006149A4"/>
    <w:rsid w:val="00621F55"/>
    <w:rsid w:val="00623118"/>
    <w:rsid w:val="00632B72"/>
    <w:rsid w:val="0063517F"/>
    <w:rsid w:val="00637A64"/>
    <w:rsid w:val="00656DD0"/>
    <w:rsid w:val="00657F50"/>
    <w:rsid w:val="00660313"/>
    <w:rsid w:val="00661F0D"/>
    <w:rsid w:val="006620E4"/>
    <w:rsid w:val="006666FA"/>
    <w:rsid w:val="00667E0E"/>
    <w:rsid w:val="006754DE"/>
    <w:rsid w:val="006A3DCE"/>
    <w:rsid w:val="006B5C69"/>
    <w:rsid w:val="006C05CD"/>
    <w:rsid w:val="006C0869"/>
    <w:rsid w:val="006D092C"/>
    <w:rsid w:val="006D0E04"/>
    <w:rsid w:val="006D0E66"/>
    <w:rsid w:val="006D669B"/>
    <w:rsid w:val="006E19D7"/>
    <w:rsid w:val="006E5446"/>
    <w:rsid w:val="006F1D81"/>
    <w:rsid w:val="006F6C92"/>
    <w:rsid w:val="00706A44"/>
    <w:rsid w:val="00707986"/>
    <w:rsid w:val="0071342B"/>
    <w:rsid w:val="00713D82"/>
    <w:rsid w:val="007163CB"/>
    <w:rsid w:val="00721920"/>
    <w:rsid w:val="007233AB"/>
    <w:rsid w:val="0072478F"/>
    <w:rsid w:val="007262C6"/>
    <w:rsid w:val="00732B92"/>
    <w:rsid w:val="0074046B"/>
    <w:rsid w:val="00747B2A"/>
    <w:rsid w:val="007500EB"/>
    <w:rsid w:val="00750A7C"/>
    <w:rsid w:val="00761B50"/>
    <w:rsid w:val="00765613"/>
    <w:rsid w:val="00765ADC"/>
    <w:rsid w:val="00773211"/>
    <w:rsid w:val="007735E5"/>
    <w:rsid w:val="00774BF1"/>
    <w:rsid w:val="00775BFE"/>
    <w:rsid w:val="007824E2"/>
    <w:rsid w:val="00782C9D"/>
    <w:rsid w:val="00785E52"/>
    <w:rsid w:val="007927C7"/>
    <w:rsid w:val="007B014E"/>
    <w:rsid w:val="007B05A2"/>
    <w:rsid w:val="007B0C0F"/>
    <w:rsid w:val="007B100F"/>
    <w:rsid w:val="007C1529"/>
    <w:rsid w:val="007C5198"/>
    <w:rsid w:val="007E3BB8"/>
    <w:rsid w:val="007E5364"/>
    <w:rsid w:val="007F18D0"/>
    <w:rsid w:val="008004F3"/>
    <w:rsid w:val="008037C1"/>
    <w:rsid w:val="00803EB4"/>
    <w:rsid w:val="008106B9"/>
    <w:rsid w:val="008144BB"/>
    <w:rsid w:val="00814FAF"/>
    <w:rsid w:val="00820158"/>
    <w:rsid w:val="008204D0"/>
    <w:rsid w:val="008222CB"/>
    <w:rsid w:val="00826722"/>
    <w:rsid w:val="00832453"/>
    <w:rsid w:val="00833EA9"/>
    <w:rsid w:val="00834B3E"/>
    <w:rsid w:val="00835392"/>
    <w:rsid w:val="00836171"/>
    <w:rsid w:val="00840C64"/>
    <w:rsid w:val="00842B3D"/>
    <w:rsid w:val="00845758"/>
    <w:rsid w:val="00850DAC"/>
    <w:rsid w:val="008544C7"/>
    <w:rsid w:val="00856E49"/>
    <w:rsid w:val="008632D4"/>
    <w:rsid w:val="0087090F"/>
    <w:rsid w:val="00870F29"/>
    <w:rsid w:val="00881602"/>
    <w:rsid w:val="00884170"/>
    <w:rsid w:val="00884F6A"/>
    <w:rsid w:val="008972D1"/>
    <w:rsid w:val="008A1469"/>
    <w:rsid w:val="008A1B24"/>
    <w:rsid w:val="008A3261"/>
    <w:rsid w:val="008A3F80"/>
    <w:rsid w:val="008B111E"/>
    <w:rsid w:val="008B5E2D"/>
    <w:rsid w:val="008C1CBE"/>
    <w:rsid w:val="008C3943"/>
    <w:rsid w:val="008C39E4"/>
    <w:rsid w:val="008C6B1D"/>
    <w:rsid w:val="008E07BE"/>
    <w:rsid w:val="008F20D1"/>
    <w:rsid w:val="008F22B3"/>
    <w:rsid w:val="00904F56"/>
    <w:rsid w:val="009054FB"/>
    <w:rsid w:val="0091569D"/>
    <w:rsid w:val="009160E7"/>
    <w:rsid w:val="0091635F"/>
    <w:rsid w:val="009169A6"/>
    <w:rsid w:val="00920758"/>
    <w:rsid w:val="00921A3C"/>
    <w:rsid w:val="00922C73"/>
    <w:rsid w:val="0092634F"/>
    <w:rsid w:val="009278D2"/>
    <w:rsid w:val="009466E0"/>
    <w:rsid w:val="00947709"/>
    <w:rsid w:val="00951068"/>
    <w:rsid w:val="00953B8B"/>
    <w:rsid w:val="00957399"/>
    <w:rsid w:val="00961B13"/>
    <w:rsid w:val="009625CA"/>
    <w:rsid w:val="0096266A"/>
    <w:rsid w:val="009705E2"/>
    <w:rsid w:val="00970CB8"/>
    <w:rsid w:val="009710DE"/>
    <w:rsid w:val="00972416"/>
    <w:rsid w:val="0097645A"/>
    <w:rsid w:val="00977910"/>
    <w:rsid w:val="00981FDC"/>
    <w:rsid w:val="00984525"/>
    <w:rsid w:val="0099154C"/>
    <w:rsid w:val="00992A36"/>
    <w:rsid w:val="00992A67"/>
    <w:rsid w:val="00995436"/>
    <w:rsid w:val="00995A7B"/>
    <w:rsid w:val="009C0328"/>
    <w:rsid w:val="009C0941"/>
    <w:rsid w:val="009D0684"/>
    <w:rsid w:val="009D48D4"/>
    <w:rsid w:val="009D4F81"/>
    <w:rsid w:val="009D7D9C"/>
    <w:rsid w:val="009E1DD8"/>
    <w:rsid w:val="009E4AB0"/>
    <w:rsid w:val="009E65C5"/>
    <w:rsid w:val="009F1E94"/>
    <w:rsid w:val="009F328D"/>
    <w:rsid w:val="009F4252"/>
    <w:rsid w:val="00A00CBC"/>
    <w:rsid w:val="00A04724"/>
    <w:rsid w:val="00A06DE5"/>
    <w:rsid w:val="00A11B70"/>
    <w:rsid w:val="00A12600"/>
    <w:rsid w:val="00A173DA"/>
    <w:rsid w:val="00A2057A"/>
    <w:rsid w:val="00A209ED"/>
    <w:rsid w:val="00A20E0F"/>
    <w:rsid w:val="00A24064"/>
    <w:rsid w:val="00A33188"/>
    <w:rsid w:val="00A34E78"/>
    <w:rsid w:val="00A35413"/>
    <w:rsid w:val="00A40878"/>
    <w:rsid w:val="00A444A1"/>
    <w:rsid w:val="00A46118"/>
    <w:rsid w:val="00A47EFC"/>
    <w:rsid w:val="00A50BE4"/>
    <w:rsid w:val="00A54820"/>
    <w:rsid w:val="00A5645A"/>
    <w:rsid w:val="00A573B3"/>
    <w:rsid w:val="00A60473"/>
    <w:rsid w:val="00A60B48"/>
    <w:rsid w:val="00A64939"/>
    <w:rsid w:val="00A67317"/>
    <w:rsid w:val="00A674B0"/>
    <w:rsid w:val="00A67974"/>
    <w:rsid w:val="00A74B36"/>
    <w:rsid w:val="00A7716B"/>
    <w:rsid w:val="00A84A20"/>
    <w:rsid w:val="00A87283"/>
    <w:rsid w:val="00A95804"/>
    <w:rsid w:val="00A977FE"/>
    <w:rsid w:val="00AB2867"/>
    <w:rsid w:val="00AD459D"/>
    <w:rsid w:val="00AE19F6"/>
    <w:rsid w:val="00AE5DEA"/>
    <w:rsid w:val="00AE7BCF"/>
    <w:rsid w:val="00AF2492"/>
    <w:rsid w:val="00B02FAC"/>
    <w:rsid w:val="00B11644"/>
    <w:rsid w:val="00B12AB6"/>
    <w:rsid w:val="00B223D5"/>
    <w:rsid w:val="00B3280B"/>
    <w:rsid w:val="00B32A17"/>
    <w:rsid w:val="00B5036E"/>
    <w:rsid w:val="00B51458"/>
    <w:rsid w:val="00B5168B"/>
    <w:rsid w:val="00B51731"/>
    <w:rsid w:val="00B52537"/>
    <w:rsid w:val="00B54AFE"/>
    <w:rsid w:val="00B561FD"/>
    <w:rsid w:val="00B56F99"/>
    <w:rsid w:val="00B62ACD"/>
    <w:rsid w:val="00B7161B"/>
    <w:rsid w:val="00B71799"/>
    <w:rsid w:val="00B75868"/>
    <w:rsid w:val="00B8382C"/>
    <w:rsid w:val="00B8427A"/>
    <w:rsid w:val="00B91A67"/>
    <w:rsid w:val="00BB1715"/>
    <w:rsid w:val="00BC25D2"/>
    <w:rsid w:val="00BE0BAD"/>
    <w:rsid w:val="00BE3514"/>
    <w:rsid w:val="00BF003E"/>
    <w:rsid w:val="00BF5F60"/>
    <w:rsid w:val="00C04F67"/>
    <w:rsid w:val="00C06B76"/>
    <w:rsid w:val="00C1437E"/>
    <w:rsid w:val="00C331D5"/>
    <w:rsid w:val="00C352B7"/>
    <w:rsid w:val="00C36177"/>
    <w:rsid w:val="00C5076A"/>
    <w:rsid w:val="00C50D93"/>
    <w:rsid w:val="00C55207"/>
    <w:rsid w:val="00C61D66"/>
    <w:rsid w:val="00C65604"/>
    <w:rsid w:val="00C6736C"/>
    <w:rsid w:val="00C70DE5"/>
    <w:rsid w:val="00C774EB"/>
    <w:rsid w:val="00C83162"/>
    <w:rsid w:val="00C871D3"/>
    <w:rsid w:val="00C9540C"/>
    <w:rsid w:val="00CA1A7C"/>
    <w:rsid w:val="00CC0F03"/>
    <w:rsid w:val="00CC392F"/>
    <w:rsid w:val="00CD1A0D"/>
    <w:rsid w:val="00CD4A96"/>
    <w:rsid w:val="00CD5151"/>
    <w:rsid w:val="00CE0326"/>
    <w:rsid w:val="00CE07FA"/>
    <w:rsid w:val="00CF0978"/>
    <w:rsid w:val="00D011A6"/>
    <w:rsid w:val="00D01906"/>
    <w:rsid w:val="00D1250A"/>
    <w:rsid w:val="00D214D1"/>
    <w:rsid w:val="00D21BD7"/>
    <w:rsid w:val="00D26C15"/>
    <w:rsid w:val="00D31B9F"/>
    <w:rsid w:val="00D31F97"/>
    <w:rsid w:val="00D35559"/>
    <w:rsid w:val="00D3658E"/>
    <w:rsid w:val="00D41731"/>
    <w:rsid w:val="00D46348"/>
    <w:rsid w:val="00D46586"/>
    <w:rsid w:val="00D47056"/>
    <w:rsid w:val="00D6766B"/>
    <w:rsid w:val="00D7672A"/>
    <w:rsid w:val="00D94C14"/>
    <w:rsid w:val="00D94F73"/>
    <w:rsid w:val="00DA126E"/>
    <w:rsid w:val="00DB0733"/>
    <w:rsid w:val="00DB184A"/>
    <w:rsid w:val="00DB566D"/>
    <w:rsid w:val="00DC17F0"/>
    <w:rsid w:val="00DC3812"/>
    <w:rsid w:val="00DC5B11"/>
    <w:rsid w:val="00DD1F68"/>
    <w:rsid w:val="00DD34E6"/>
    <w:rsid w:val="00DE2E47"/>
    <w:rsid w:val="00DF48DA"/>
    <w:rsid w:val="00DF60B7"/>
    <w:rsid w:val="00E022AF"/>
    <w:rsid w:val="00E02C3A"/>
    <w:rsid w:val="00E052C4"/>
    <w:rsid w:val="00E11815"/>
    <w:rsid w:val="00E159A0"/>
    <w:rsid w:val="00E2283F"/>
    <w:rsid w:val="00E24D5D"/>
    <w:rsid w:val="00E26546"/>
    <w:rsid w:val="00E31F1D"/>
    <w:rsid w:val="00E36E86"/>
    <w:rsid w:val="00E41003"/>
    <w:rsid w:val="00E433AB"/>
    <w:rsid w:val="00E440A8"/>
    <w:rsid w:val="00E47064"/>
    <w:rsid w:val="00E6195A"/>
    <w:rsid w:val="00E70E2B"/>
    <w:rsid w:val="00E74A43"/>
    <w:rsid w:val="00E76BE5"/>
    <w:rsid w:val="00E872CB"/>
    <w:rsid w:val="00E8760A"/>
    <w:rsid w:val="00EA0117"/>
    <w:rsid w:val="00EA3731"/>
    <w:rsid w:val="00EA7619"/>
    <w:rsid w:val="00EA7867"/>
    <w:rsid w:val="00EC0A2D"/>
    <w:rsid w:val="00EC6358"/>
    <w:rsid w:val="00ED6D2C"/>
    <w:rsid w:val="00ED6F7D"/>
    <w:rsid w:val="00EE2743"/>
    <w:rsid w:val="00EE4D13"/>
    <w:rsid w:val="00EE5881"/>
    <w:rsid w:val="00EF3354"/>
    <w:rsid w:val="00F06E8C"/>
    <w:rsid w:val="00F16E51"/>
    <w:rsid w:val="00F17916"/>
    <w:rsid w:val="00F22949"/>
    <w:rsid w:val="00F22E84"/>
    <w:rsid w:val="00F26C5D"/>
    <w:rsid w:val="00F37CB9"/>
    <w:rsid w:val="00F42391"/>
    <w:rsid w:val="00F44DEE"/>
    <w:rsid w:val="00F525AF"/>
    <w:rsid w:val="00F5468F"/>
    <w:rsid w:val="00F56690"/>
    <w:rsid w:val="00F607C5"/>
    <w:rsid w:val="00F6215D"/>
    <w:rsid w:val="00F63DA4"/>
    <w:rsid w:val="00F63F81"/>
    <w:rsid w:val="00F74E24"/>
    <w:rsid w:val="00F813D5"/>
    <w:rsid w:val="00F813E3"/>
    <w:rsid w:val="00F82B98"/>
    <w:rsid w:val="00F86261"/>
    <w:rsid w:val="00FA254A"/>
    <w:rsid w:val="00FA346F"/>
    <w:rsid w:val="00FB1BB6"/>
    <w:rsid w:val="00FB2E82"/>
    <w:rsid w:val="00FB495D"/>
    <w:rsid w:val="00FB70A1"/>
    <w:rsid w:val="00FC2DA0"/>
    <w:rsid w:val="00FC4308"/>
    <w:rsid w:val="00FD2307"/>
    <w:rsid w:val="00FD55FE"/>
    <w:rsid w:val="00FD77BC"/>
    <w:rsid w:val="00FE1522"/>
    <w:rsid w:val="00FE229C"/>
    <w:rsid w:val="00FE2804"/>
    <w:rsid w:val="00FE5199"/>
    <w:rsid w:val="00FF1FAB"/>
    <w:rsid w:val="00FF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ACC806"/>
  <w15:docId w15:val="{D6141F49-40C1-4643-BF17-DE2CA5AB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6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F6C92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F6C9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F6C92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6F6C92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4F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94F73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94F7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4F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4F73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525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v1apple-tab-span">
    <w:name w:val="v1apple-tab-span"/>
    <w:basedOn w:val="Domylnaczcionkaakapitu"/>
    <w:rsid w:val="00052544"/>
  </w:style>
  <w:style w:type="paragraph" w:customStyle="1" w:styleId="v1msonormal">
    <w:name w:val="v1msonormal"/>
    <w:basedOn w:val="Normalny"/>
    <w:rsid w:val="00F179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022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13D82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82C9D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FC2DA0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5B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5B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5BFE"/>
    <w:rPr>
      <w:vertAlign w:val="superscript"/>
    </w:rPr>
  </w:style>
  <w:style w:type="paragraph" w:customStyle="1" w:styleId="v1v1v1msonormal">
    <w:name w:val="v1v1v1msonormal"/>
    <w:basedOn w:val="Normalny"/>
    <w:rsid w:val="00CC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omasz.pietrzak@guaranapr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s\Desktop\czerwiec22\GJ-czerw22\Wyprzeda&#380;%20gara&#380;owa%20w%20Galerii%20Jurajskiej_I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3496B-C425-47AB-A9B5-43FFA3774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Wyprzedaż garażowa w Galerii Jurajskiej_IP</Template>
  <TotalTime>4</TotalTime>
  <Pages>3</Pages>
  <Words>1147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Pietrzak</dc:creator>
  <cp:keywords/>
  <dc:description/>
  <cp:lastModifiedBy>Tomasz Pietrzak</cp:lastModifiedBy>
  <cp:revision>5</cp:revision>
  <cp:lastPrinted>2022-05-11T11:28:00Z</cp:lastPrinted>
  <dcterms:created xsi:type="dcterms:W3CDTF">2023-03-20T08:11:00Z</dcterms:created>
  <dcterms:modified xsi:type="dcterms:W3CDTF">2023-03-21T11:03:00Z</dcterms:modified>
</cp:coreProperties>
</file>